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48D39" w14:textId="77777777" w:rsidR="00DD50EF" w:rsidRPr="00DD50EF" w:rsidRDefault="00DD50EF" w:rsidP="00DD50EF">
      <w:pPr>
        <w:rPr>
          <w:b/>
          <w:bCs/>
          <w:sz w:val="20"/>
          <w:szCs w:val="20"/>
          <w:lang w:val="en-US"/>
        </w:rPr>
      </w:pPr>
      <w:r w:rsidRPr="00DD50EF">
        <w:rPr>
          <w:b/>
          <w:bCs/>
          <w:sz w:val="20"/>
          <w:szCs w:val="20"/>
          <w:lang w:val="en-US"/>
        </w:rPr>
        <w:t xml:space="preserve">EVENT RISK ASSESMENT </w:t>
      </w:r>
    </w:p>
    <w:tbl>
      <w:tblPr>
        <w:tblStyle w:val="TableGrid"/>
        <w:tblW w:w="15600"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3826"/>
        <w:gridCol w:w="382"/>
        <w:gridCol w:w="1890"/>
        <w:gridCol w:w="1702"/>
        <w:gridCol w:w="1701"/>
        <w:gridCol w:w="2695"/>
        <w:gridCol w:w="3404"/>
      </w:tblGrid>
      <w:tr w:rsidR="00DD50EF" w:rsidRPr="00DD50EF" w14:paraId="1F60D157" w14:textId="77777777" w:rsidTr="00DD50EF">
        <w:trPr>
          <w:trHeight w:val="315"/>
        </w:trPr>
        <w:tc>
          <w:tcPr>
            <w:tcW w:w="15593" w:type="dxa"/>
            <w:gridSpan w:val="7"/>
            <w:tcBorders>
              <w:top w:val="nil"/>
              <w:left w:val="nil"/>
              <w:bottom w:val="single" w:sz="18" w:space="0" w:color="auto"/>
              <w:right w:val="nil"/>
            </w:tcBorders>
            <w:tcMar>
              <w:top w:w="0" w:type="dxa"/>
              <w:left w:w="90" w:type="dxa"/>
              <w:bottom w:w="0" w:type="dxa"/>
              <w:right w:w="90" w:type="dxa"/>
            </w:tcMar>
            <w:hideMark/>
          </w:tcPr>
          <w:p w14:paraId="358A8D70" w14:textId="77777777" w:rsidR="00DD50EF" w:rsidRPr="00DD50EF" w:rsidRDefault="00DD50EF" w:rsidP="00DD50EF">
            <w:pPr>
              <w:spacing w:after="160" w:line="278" w:lineRule="auto"/>
              <w:rPr>
                <w:sz w:val="20"/>
                <w:szCs w:val="20"/>
                <w:lang w:val="en-US"/>
              </w:rPr>
            </w:pPr>
            <w:r w:rsidRPr="00DD50EF">
              <w:rPr>
                <w:b/>
                <w:bCs/>
                <w:sz w:val="20"/>
                <w:szCs w:val="20"/>
                <w:lang w:val="en-NZ"/>
              </w:rPr>
              <w:t>Event Details</w:t>
            </w:r>
          </w:p>
        </w:tc>
      </w:tr>
      <w:tr w:rsidR="00DD50EF" w:rsidRPr="00DD50EF" w14:paraId="0DA86EBC" w14:textId="77777777" w:rsidTr="00DD50EF">
        <w:trPr>
          <w:trHeight w:val="315"/>
        </w:trPr>
        <w:tc>
          <w:tcPr>
            <w:tcW w:w="3825" w:type="dxa"/>
            <w:tcBorders>
              <w:top w:val="single" w:sz="6" w:space="0" w:color="A6A6A6" w:themeColor="background1" w:themeShade="A6"/>
              <w:left w:val="nil"/>
              <w:bottom w:val="single" w:sz="6" w:space="0" w:color="A6A6A6" w:themeColor="background1" w:themeShade="A6"/>
              <w:right w:val="nil"/>
            </w:tcBorders>
            <w:tcMar>
              <w:top w:w="0" w:type="dxa"/>
              <w:left w:w="90" w:type="dxa"/>
              <w:bottom w:w="0" w:type="dxa"/>
              <w:right w:w="90" w:type="dxa"/>
            </w:tcMar>
            <w:vAlign w:val="bottom"/>
            <w:hideMark/>
          </w:tcPr>
          <w:p w14:paraId="604BAD4D" w14:textId="4FBF67F2" w:rsidR="00DD50EF" w:rsidRPr="00DD50EF" w:rsidRDefault="00DD50EF" w:rsidP="00DD50EF">
            <w:pPr>
              <w:spacing w:after="160" w:line="278" w:lineRule="auto"/>
              <w:rPr>
                <w:sz w:val="20"/>
                <w:szCs w:val="20"/>
                <w:lang w:val="en-US"/>
              </w:rPr>
            </w:pPr>
            <w:r w:rsidRPr="00DD50EF">
              <w:rPr>
                <w:b/>
                <w:bCs/>
                <w:sz w:val="20"/>
                <w:szCs w:val="20"/>
                <w:lang w:val="en-NZ"/>
              </w:rPr>
              <w:t xml:space="preserve">Event Details: </w:t>
            </w:r>
            <w:r w:rsidRPr="00DD50EF">
              <w:rPr>
                <w:sz w:val="20"/>
                <w:szCs w:val="20"/>
                <w:lang w:val="en-NZ"/>
              </w:rPr>
              <w:t xml:space="preserve"> Northside Years</w:t>
            </w:r>
            <w:r w:rsidR="006477E0">
              <w:rPr>
                <w:sz w:val="20"/>
                <w:szCs w:val="20"/>
                <w:lang w:val="en-NZ"/>
              </w:rPr>
              <w:t xml:space="preserve"> 5/6</w:t>
            </w:r>
            <w:r w:rsidRPr="00DD50EF">
              <w:rPr>
                <w:sz w:val="20"/>
                <w:szCs w:val="20"/>
                <w:lang w:val="en-NZ"/>
              </w:rPr>
              <w:t xml:space="preserve"> Netball Gala</w:t>
            </w:r>
          </w:p>
        </w:tc>
        <w:tc>
          <w:tcPr>
            <w:tcW w:w="382" w:type="dxa"/>
            <w:tcBorders>
              <w:top w:val="nil"/>
              <w:left w:val="nil"/>
              <w:bottom w:val="nil"/>
              <w:right w:val="nil"/>
            </w:tcBorders>
            <w:tcMar>
              <w:top w:w="0" w:type="dxa"/>
              <w:left w:w="90" w:type="dxa"/>
              <w:bottom w:w="0" w:type="dxa"/>
              <w:right w:w="90" w:type="dxa"/>
            </w:tcMar>
            <w:vAlign w:val="bottom"/>
          </w:tcPr>
          <w:p w14:paraId="524453BD" w14:textId="77777777" w:rsidR="00DD50EF" w:rsidRPr="00DD50EF" w:rsidRDefault="00DD50EF" w:rsidP="00DD50EF">
            <w:pPr>
              <w:spacing w:after="160" w:line="278" w:lineRule="auto"/>
              <w:rPr>
                <w:sz w:val="20"/>
                <w:szCs w:val="20"/>
                <w:lang w:val="en-US"/>
              </w:rPr>
            </w:pPr>
          </w:p>
        </w:tc>
        <w:tc>
          <w:tcPr>
            <w:tcW w:w="11386" w:type="dxa"/>
            <w:gridSpan w:val="5"/>
            <w:tcBorders>
              <w:top w:val="single" w:sz="6" w:space="0" w:color="A6A6A6" w:themeColor="background1" w:themeShade="A6"/>
              <w:left w:val="nil"/>
              <w:bottom w:val="single" w:sz="18" w:space="0" w:color="A6A6A6" w:themeColor="background1" w:themeShade="A6"/>
              <w:right w:val="nil"/>
            </w:tcBorders>
            <w:tcMar>
              <w:top w:w="0" w:type="dxa"/>
              <w:left w:w="90" w:type="dxa"/>
              <w:bottom w:w="0" w:type="dxa"/>
              <w:right w:w="90" w:type="dxa"/>
            </w:tcMar>
            <w:vAlign w:val="bottom"/>
            <w:hideMark/>
          </w:tcPr>
          <w:p w14:paraId="224D61AA" w14:textId="77777777" w:rsidR="00DD50EF" w:rsidRPr="00DD50EF" w:rsidRDefault="00DD50EF" w:rsidP="00DD50EF">
            <w:pPr>
              <w:spacing w:after="160" w:line="278" w:lineRule="auto"/>
              <w:rPr>
                <w:sz w:val="20"/>
                <w:szCs w:val="20"/>
                <w:lang w:val="en-US"/>
              </w:rPr>
            </w:pPr>
            <w:r w:rsidRPr="00DD50EF">
              <w:rPr>
                <w:b/>
                <w:bCs/>
                <w:sz w:val="20"/>
                <w:szCs w:val="20"/>
                <w:lang w:val="en-NZ"/>
              </w:rPr>
              <w:t>The higher the Residual Risk, the higher the priority for implementation of controls.</w:t>
            </w:r>
          </w:p>
        </w:tc>
      </w:tr>
      <w:tr w:rsidR="00DD50EF" w:rsidRPr="00DD50EF" w14:paraId="319F3160" w14:textId="77777777" w:rsidTr="00DD50EF">
        <w:trPr>
          <w:trHeight w:val="315"/>
        </w:trPr>
        <w:tc>
          <w:tcPr>
            <w:tcW w:w="3825" w:type="dxa"/>
            <w:tcBorders>
              <w:top w:val="single" w:sz="6" w:space="0" w:color="A6A6A6" w:themeColor="background1" w:themeShade="A6"/>
              <w:left w:val="nil"/>
              <w:bottom w:val="single" w:sz="6" w:space="0" w:color="A6A6A6" w:themeColor="background1" w:themeShade="A6"/>
              <w:right w:val="nil"/>
            </w:tcBorders>
            <w:tcMar>
              <w:top w:w="0" w:type="dxa"/>
              <w:left w:w="90" w:type="dxa"/>
              <w:bottom w:w="0" w:type="dxa"/>
              <w:right w:w="90" w:type="dxa"/>
            </w:tcMar>
            <w:vAlign w:val="bottom"/>
            <w:hideMark/>
          </w:tcPr>
          <w:p w14:paraId="11ACC9B6" w14:textId="77777777" w:rsidR="00DD50EF" w:rsidRPr="00DD50EF" w:rsidRDefault="00DD50EF" w:rsidP="00DD50EF">
            <w:pPr>
              <w:spacing w:after="160" w:line="278" w:lineRule="auto"/>
              <w:rPr>
                <w:sz w:val="20"/>
                <w:szCs w:val="20"/>
                <w:lang w:val="en-US"/>
              </w:rPr>
            </w:pPr>
            <w:r w:rsidRPr="00DD50EF">
              <w:rPr>
                <w:b/>
                <w:bCs/>
                <w:sz w:val="20"/>
                <w:szCs w:val="20"/>
                <w:lang w:val="en-NZ"/>
              </w:rPr>
              <w:t>Location</w:t>
            </w:r>
            <w:r w:rsidRPr="00DD50EF">
              <w:rPr>
                <w:sz w:val="20"/>
                <w:szCs w:val="20"/>
                <w:lang w:val="en-NZ"/>
              </w:rPr>
              <w:t xml:space="preserve">: </w:t>
            </w:r>
            <w:proofErr w:type="spellStart"/>
            <w:r w:rsidRPr="00DD50EF">
              <w:rPr>
                <w:sz w:val="20"/>
                <w:szCs w:val="20"/>
                <w:lang w:val="en-NZ"/>
              </w:rPr>
              <w:t>SolarHub</w:t>
            </w:r>
            <w:proofErr w:type="spellEnd"/>
            <w:r w:rsidRPr="00DD50EF">
              <w:rPr>
                <w:sz w:val="20"/>
                <w:szCs w:val="20"/>
                <w:lang w:val="en-NZ"/>
              </w:rPr>
              <w:t xml:space="preserve"> ACT Netball Centre, Lyneham &amp; Canberra Netball </w:t>
            </w:r>
            <w:proofErr w:type="spellStart"/>
            <w:r w:rsidRPr="00DD50EF">
              <w:rPr>
                <w:sz w:val="20"/>
                <w:szCs w:val="20"/>
                <w:lang w:val="en-NZ"/>
              </w:rPr>
              <w:t>Associaition</w:t>
            </w:r>
            <w:proofErr w:type="spellEnd"/>
          </w:p>
        </w:tc>
        <w:tc>
          <w:tcPr>
            <w:tcW w:w="382" w:type="dxa"/>
            <w:tcBorders>
              <w:top w:val="nil"/>
              <w:left w:val="nil"/>
              <w:bottom w:val="nil"/>
              <w:right w:val="single" w:sz="18" w:space="0" w:color="A6A6A6" w:themeColor="background1" w:themeShade="A6"/>
            </w:tcBorders>
            <w:tcMar>
              <w:top w:w="0" w:type="dxa"/>
              <w:left w:w="90" w:type="dxa"/>
              <w:bottom w:w="0" w:type="dxa"/>
              <w:right w:w="90" w:type="dxa"/>
            </w:tcMar>
            <w:vAlign w:val="bottom"/>
          </w:tcPr>
          <w:p w14:paraId="2CC3136D" w14:textId="77777777" w:rsidR="00DD50EF" w:rsidRPr="00DD50EF" w:rsidRDefault="00DD50EF" w:rsidP="00DD50EF">
            <w:pPr>
              <w:spacing w:after="160" w:line="278" w:lineRule="auto"/>
              <w:rPr>
                <w:sz w:val="20"/>
                <w:szCs w:val="20"/>
                <w:lang w:val="en-US"/>
              </w:rPr>
            </w:pPr>
          </w:p>
        </w:tc>
        <w:tc>
          <w:tcPr>
            <w:tcW w:w="3590" w:type="dxa"/>
            <w:gridSpan w:val="2"/>
            <w:tcBorders>
              <w:top w:val="single" w:sz="18" w:space="0" w:color="A6A6A6" w:themeColor="background1" w:themeShade="A6"/>
              <w:left w:val="single" w:sz="18" w:space="0" w:color="A6A6A6" w:themeColor="background1" w:themeShade="A6"/>
              <w:bottom w:val="single" w:sz="6" w:space="0" w:color="A6A6A6" w:themeColor="background1" w:themeShade="A6"/>
              <w:right w:val="single" w:sz="6" w:space="0" w:color="A6A6A6" w:themeColor="background1" w:themeShade="A6"/>
            </w:tcBorders>
            <w:tcMar>
              <w:top w:w="0" w:type="dxa"/>
              <w:left w:w="90" w:type="dxa"/>
              <w:bottom w:w="0" w:type="dxa"/>
              <w:right w:w="90" w:type="dxa"/>
            </w:tcMar>
            <w:vAlign w:val="bottom"/>
            <w:hideMark/>
          </w:tcPr>
          <w:p w14:paraId="52CCFAF0" w14:textId="77777777" w:rsidR="00DD50EF" w:rsidRPr="00DD50EF" w:rsidRDefault="00DD50EF" w:rsidP="00DD50EF">
            <w:pPr>
              <w:spacing w:after="160" w:line="278" w:lineRule="auto"/>
              <w:rPr>
                <w:sz w:val="20"/>
                <w:szCs w:val="20"/>
                <w:lang w:val="en-US"/>
              </w:rPr>
            </w:pPr>
            <w:r w:rsidRPr="00DD50EF">
              <w:rPr>
                <w:b/>
                <w:bCs/>
                <w:sz w:val="20"/>
                <w:szCs w:val="20"/>
                <w:lang w:val="en-NZ"/>
              </w:rPr>
              <w:t>¢ HIGH Residual Risk (25-20)</w:t>
            </w:r>
          </w:p>
        </w:tc>
        <w:tc>
          <w:tcPr>
            <w:tcW w:w="4394" w:type="dxa"/>
            <w:gridSpan w:val="2"/>
            <w:tcBorders>
              <w:top w:val="single" w:sz="18"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0" w:type="dxa"/>
              <w:left w:w="90" w:type="dxa"/>
              <w:bottom w:w="0" w:type="dxa"/>
              <w:right w:w="90" w:type="dxa"/>
            </w:tcMar>
            <w:vAlign w:val="bottom"/>
            <w:hideMark/>
          </w:tcPr>
          <w:p w14:paraId="1CC3A7D3" w14:textId="77777777" w:rsidR="00DD50EF" w:rsidRPr="00DD50EF" w:rsidRDefault="00DD50EF" w:rsidP="00DD50EF">
            <w:pPr>
              <w:spacing w:after="160" w:line="278" w:lineRule="auto"/>
              <w:rPr>
                <w:sz w:val="20"/>
                <w:szCs w:val="20"/>
                <w:lang w:val="en-US"/>
              </w:rPr>
            </w:pPr>
            <w:r w:rsidRPr="00DD50EF">
              <w:rPr>
                <w:b/>
                <w:bCs/>
                <w:sz w:val="20"/>
                <w:szCs w:val="20"/>
                <w:lang w:val="en-NZ"/>
              </w:rPr>
              <w:t>¢ MEDIUM Residual Risk (19-11)</w:t>
            </w:r>
          </w:p>
        </w:tc>
        <w:tc>
          <w:tcPr>
            <w:tcW w:w="3402" w:type="dxa"/>
            <w:tcBorders>
              <w:top w:val="single" w:sz="18" w:space="0" w:color="A6A6A6" w:themeColor="background1" w:themeShade="A6"/>
              <w:left w:val="single" w:sz="6" w:space="0" w:color="A6A6A6" w:themeColor="background1" w:themeShade="A6"/>
              <w:bottom w:val="single" w:sz="6" w:space="0" w:color="A6A6A6" w:themeColor="background1" w:themeShade="A6"/>
              <w:right w:val="single" w:sz="18" w:space="0" w:color="A6A6A6" w:themeColor="background1" w:themeShade="A6"/>
            </w:tcBorders>
            <w:tcMar>
              <w:top w:w="0" w:type="dxa"/>
              <w:left w:w="90" w:type="dxa"/>
              <w:bottom w:w="0" w:type="dxa"/>
              <w:right w:w="90" w:type="dxa"/>
            </w:tcMar>
            <w:vAlign w:val="bottom"/>
            <w:hideMark/>
          </w:tcPr>
          <w:p w14:paraId="190A0CF1" w14:textId="77777777" w:rsidR="00DD50EF" w:rsidRPr="00DD50EF" w:rsidRDefault="00DD50EF" w:rsidP="00DD50EF">
            <w:pPr>
              <w:spacing w:after="160" w:line="278" w:lineRule="auto"/>
              <w:rPr>
                <w:sz w:val="20"/>
                <w:szCs w:val="20"/>
                <w:lang w:val="en-US"/>
              </w:rPr>
            </w:pPr>
            <w:r w:rsidRPr="00DD50EF">
              <w:rPr>
                <w:b/>
                <w:bCs/>
                <w:sz w:val="20"/>
                <w:szCs w:val="20"/>
                <w:lang w:val="en-NZ"/>
              </w:rPr>
              <w:t>¢ LOW Residual Risk (10-1)</w:t>
            </w:r>
          </w:p>
        </w:tc>
      </w:tr>
      <w:tr w:rsidR="00DD50EF" w:rsidRPr="00DD50EF" w14:paraId="344AA6E4" w14:textId="77777777" w:rsidTr="00DD50EF">
        <w:trPr>
          <w:trHeight w:val="315"/>
        </w:trPr>
        <w:tc>
          <w:tcPr>
            <w:tcW w:w="3825" w:type="dxa"/>
            <w:tcBorders>
              <w:top w:val="single" w:sz="6" w:space="0" w:color="A6A6A6" w:themeColor="background1" w:themeShade="A6"/>
              <w:left w:val="nil"/>
              <w:bottom w:val="single" w:sz="6" w:space="0" w:color="A6A6A6" w:themeColor="background1" w:themeShade="A6"/>
              <w:right w:val="nil"/>
            </w:tcBorders>
            <w:tcMar>
              <w:top w:w="0" w:type="dxa"/>
              <w:left w:w="90" w:type="dxa"/>
              <w:bottom w:w="0" w:type="dxa"/>
              <w:right w:w="90" w:type="dxa"/>
            </w:tcMar>
            <w:vAlign w:val="bottom"/>
            <w:hideMark/>
          </w:tcPr>
          <w:p w14:paraId="4335EFB7" w14:textId="5F6AE0EF" w:rsidR="00DD50EF" w:rsidRPr="00DD50EF" w:rsidRDefault="00DD50EF" w:rsidP="00DD50EF">
            <w:pPr>
              <w:spacing w:after="160" w:line="278" w:lineRule="auto"/>
              <w:rPr>
                <w:sz w:val="20"/>
                <w:szCs w:val="20"/>
                <w:lang w:val="en-US"/>
              </w:rPr>
            </w:pPr>
            <w:r w:rsidRPr="00DD50EF">
              <w:rPr>
                <w:b/>
                <w:bCs/>
                <w:sz w:val="20"/>
                <w:szCs w:val="20"/>
                <w:lang w:val="en-NZ"/>
              </w:rPr>
              <w:t>Date of Event:</w:t>
            </w:r>
            <w:r w:rsidRPr="00DD50EF">
              <w:rPr>
                <w:sz w:val="20"/>
                <w:szCs w:val="20"/>
                <w:lang w:val="en-NZ"/>
              </w:rPr>
              <w:t xml:space="preserve"> </w:t>
            </w:r>
            <w:r w:rsidR="00064BAB">
              <w:rPr>
                <w:sz w:val="20"/>
                <w:szCs w:val="20"/>
                <w:lang w:val="en-NZ"/>
              </w:rPr>
              <w:t>12</w:t>
            </w:r>
            <w:r w:rsidR="00064BAB" w:rsidRPr="00064BAB">
              <w:rPr>
                <w:sz w:val="20"/>
                <w:szCs w:val="20"/>
                <w:vertAlign w:val="superscript"/>
                <w:lang w:val="en-NZ"/>
              </w:rPr>
              <w:t>th</w:t>
            </w:r>
            <w:r w:rsidR="00064BAB">
              <w:rPr>
                <w:sz w:val="20"/>
                <w:szCs w:val="20"/>
                <w:lang w:val="en-NZ"/>
              </w:rPr>
              <w:t xml:space="preserve"> </w:t>
            </w:r>
            <w:r w:rsidRPr="00DD50EF">
              <w:rPr>
                <w:sz w:val="20"/>
                <w:szCs w:val="20"/>
                <w:lang w:val="en-NZ"/>
              </w:rPr>
              <w:t>November 2024</w:t>
            </w:r>
          </w:p>
        </w:tc>
        <w:tc>
          <w:tcPr>
            <w:tcW w:w="382" w:type="dxa"/>
            <w:tcBorders>
              <w:top w:val="nil"/>
              <w:left w:val="nil"/>
              <w:bottom w:val="nil"/>
              <w:right w:val="single" w:sz="18" w:space="0" w:color="A6A6A6" w:themeColor="background1" w:themeShade="A6"/>
            </w:tcBorders>
            <w:tcMar>
              <w:top w:w="0" w:type="dxa"/>
              <w:left w:w="90" w:type="dxa"/>
              <w:bottom w:w="0" w:type="dxa"/>
              <w:right w:w="90" w:type="dxa"/>
            </w:tcMar>
            <w:vAlign w:val="bottom"/>
          </w:tcPr>
          <w:p w14:paraId="073A1008" w14:textId="77777777" w:rsidR="00DD50EF" w:rsidRPr="00DD50EF" w:rsidRDefault="00DD50EF" w:rsidP="00DD50EF">
            <w:pPr>
              <w:spacing w:after="160" w:line="278" w:lineRule="auto"/>
              <w:rPr>
                <w:sz w:val="20"/>
                <w:szCs w:val="20"/>
                <w:lang w:val="en-US"/>
              </w:rPr>
            </w:pPr>
          </w:p>
        </w:tc>
        <w:tc>
          <w:tcPr>
            <w:tcW w:w="3590" w:type="dxa"/>
            <w:gridSpan w:val="2"/>
            <w:vMerge w:val="restart"/>
            <w:tcBorders>
              <w:top w:val="single" w:sz="6" w:space="0" w:color="A6A6A6" w:themeColor="background1" w:themeShade="A6"/>
              <w:left w:val="single" w:sz="18" w:space="0" w:color="A6A6A6" w:themeColor="background1" w:themeShade="A6"/>
              <w:bottom w:val="nil"/>
              <w:right w:val="single" w:sz="6" w:space="0" w:color="A6A6A6" w:themeColor="background1" w:themeShade="A6"/>
            </w:tcBorders>
            <w:tcMar>
              <w:top w:w="0" w:type="dxa"/>
              <w:left w:w="90" w:type="dxa"/>
              <w:bottom w:w="0" w:type="dxa"/>
              <w:right w:w="90" w:type="dxa"/>
            </w:tcMar>
            <w:hideMark/>
          </w:tcPr>
          <w:p w14:paraId="5985C07F" w14:textId="77777777" w:rsidR="00DD50EF" w:rsidRPr="00DD50EF" w:rsidRDefault="00DD50EF" w:rsidP="00DD50EF">
            <w:pPr>
              <w:spacing w:after="160" w:line="278" w:lineRule="auto"/>
              <w:rPr>
                <w:sz w:val="20"/>
                <w:szCs w:val="20"/>
                <w:lang w:val="en-US"/>
              </w:rPr>
            </w:pPr>
            <w:r w:rsidRPr="00DD50EF">
              <w:rPr>
                <w:sz w:val="20"/>
                <w:szCs w:val="20"/>
                <w:lang w:val="en-NZ"/>
              </w:rPr>
              <w:t xml:space="preserve">Eliminate or control the risk immediately.  Written work procedure required. </w:t>
            </w:r>
            <w:proofErr w:type="spellStart"/>
            <w:r w:rsidRPr="00DD50EF">
              <w:rPr>
                <w:sz w:val="20"/>
                <w:szCs w:val="20"/>
                <w:lang w:val="en-NZ"/>
              </w:rPr>
              <w:t>eg.</w:t>
            </w:r>
            <w:proofErr w:type="spellEnd"/>
            <w:r w:rsidRPr="00DD50EF">
              <w:rPr>
                <w:sz w:val="20"/>
                <w:szCs w:val="20"/>
                <w:lang w:val="en-NZ"/>
              </w:rPr>
              <w:t xml:space="preserve"> SWMS</w:t>
            </w:r>
          </w:p>
        </w:tc>
        <w:tc>
          <w:tcPr>
            <w:tcW w:w="4394" w:type="dxa"/>
            <w:gridSpan w:val="2"/>
            <w:vMerge w:val="restart"/>
            <w:tcBorders>
              <w:top w:val="single" w:sz="6" w:space="0" w:color="A6A6A6" w:themeColor="background1" w:themeShade="A6"/>
              <w:left w:val="single" w:sz="6" w:space="0" w:color="A6A6A6" w:themeColor="background1" w:themeShade="A6"/>
              <w:bottom w:val="single" w:sz="4" w:space="0" w:color="000000" w:themeColor="text1" w:themeShade="A6"/>
              <w:right w:val="single" w:sz="6" w:space="0" w:color="A6A6A6" w:themeColor="background1" w:themeShade="A6"/>
            </w:tcBorders>
            <w:tcMar>
              <w:top w:w="0" w:type="dxa"/>
              <w:left w:w="90" w:type="dxa"/>
              <w:bottom w:w="0" w:type="dxa"/>
              <w:right w:w="90" w:type="dxa"/>
            </w:tcMar>
            <w:hideMark/>
          </w:tcPr>
          <w:p w14:paraId="7B36ADD0" w14:textId="77777777" w:rsidR="00DD50EF" w:rsidRPr="00DD50EF" w:rsidRDefault="00DD50EF" w:rsidP="00DD50EF">
            <w:pPr>
              <w:spacing w:after="160" w:line="278" w:lineRule="auto"/>
              <w:rPr>
                <w:sz w:val="20"/>
                <w:szCs w:val="20"/>
                <w:lang w:val="en-US"/>
              </w:rPr>
            </w:pPr>
            <w:r w:rsidRPr="00DD50EF">
              <w:rPr>
                <w:sz w:val="20"/>
                <w:szCs w:val="20"/>
                <w:lang w:val="en-NZ"/>
              </w:rPr>
              <w:t xml:space="preserve">Eliminate or control the risk before work commences.  Written work procedure may be required. </w:t>
            </w:r>
            <w:proofErr w:type="spellStart"/>
            <w:r w:rsidRPr="00DD50EF">
              <w:rPr>
                <w:sz w:val="20"/>
                <w:szCs w:val="20"/>
                <w:lang w:val="en-NZ"/>
              </w:rPr>
              <w:t>eg.</w:t>
            </w:r>
            <w:proofErr w:type="spellEnd"/>
            <w:r w:rsidRPr="00DD50EF">
              <w:rPr>
                <w:sz w:val="20"/>
                <w:szCs w:val="20"/>
                <w:lang w:val="en-NZ"/>
              </w:rPr>
              <w:t xml:space="preserve"> SWMS</w:t>
            </w:r>
          </w:p>
        </w:tc>
        <w:tc>
          <w:tcPr>
            <w:tcW w:w="3402" w:type="dxa"/>
            <w:vMerge w:val="restart"/>
            <w:tcBorders>
              <w:top w:val="single" w:sz="6" w:space="0" w:color="A6A6A6" w:themeColor="background1" w:themeShade="A6"/>
              <w:left w:val="single" w:sz="6" w:space="0" w:color="A6A6A6" w:themeColor="background1" w:themeShade="A6"/>
              <w:bottom w:val="single" w:sz="4" w:space="0" w:color="000000" w:themeColor="text1"/>
              <w:right w:val="single" w:sz="18" w:space="0" w:color="A6A6A6" w:themeColor="background1" w:themeShade="A6"/>
            </w:tcBorders>
            <w:tcMar>
              <w:top w:w="0" w:type="dxa"/>
              <w:left w:w="90" w:type="dxa"/>
              <w:bottom w:w="0" w:type="dxa"/>
              <w:right w:w="90" w:type="dxa"/>
            </w:tcMar>
            <w:hideMark/>
          </w:tcPr>
          <w:p w14:paraId="7BB6F10E" w14:textId="77777777" w:rsidR="00DD50EF" w:rsidRPr="00DD50EF" w:rsidRDefault="00DD50EF" w:rsidP="00DD50EF">
            <w:pPr>
              <w:spacing w:after="160" w:line="278" w:lineRule="auto"/>
              <w:rPr>
                <w:sz w:val="20"/>
                <w:szCs w:val="20"/>
                <w:lang w:val="en-US"/>
              </w:rPr>
            </w:pPr>
            <w:r w:rsidRPr="00DD50EF">
              <w:rPr>
                <w:sz w:val="20"/>
                <w:szCs w:val="20"/>
                <w:lang w:val="en-NZ"/>
              </w:rPr>
              <w:t>No formal written work procedure required.  Communicate and train all employees then begin job.</w:t>
            </w:r>
          </w:p>
        </w:tc>
      </w:tr>
      <w:tr w:rsidR="00DD50EF" w:rsidRPr="00DD50EF" w14:paraId="59FE1381" w14:textId="77777777" w:rsidTr="00DD50EF">
        <w:trPr>
          <w:trHeight w:val="315"/>
        </w:trPr>
        <w:tc>
          <w:tcPr>
            <w:tcW w:w="3825" w:type="dxa"/>
            <w:tcBorders>
              <w:top w:val="single" w:sz="6" w:space="0" w:color="A6A6A6" w:themeColor="background1" w:themeShade="A6"/>
              <w:left w:val="nil"/>
              <w:bottom w:val="single" w:sz="6" w:space="0" w:color="A6A6A6" w:themeColor="background1" w:themeShade="A6"/>
              <w:right w:val="nil"/>
            </w:tcBorders>
            <w:tcMar>
              <w:top w:w="0" w:type="dxa"/>
              <w:left w:w="90" w:type="dxa"/>
              <w:bottom w:w="0" w:type="dxa"/>
              <w:right w:w="90" w:type="dxa"/>
            </w:tcMar>
            <w:vAlign w:val="bottom"/>
            <w:hideMark/>
          </w:tcPr>
          <w:p w14:paraId="2EF13599" w14:textId="77777777" w:rsidR="00DD50EF" w:rsidRPr="00DD50EF" w:rsidRDefault="00DD50EF" w:rsidP="00DD50EF">
            <w:pPr>
              <w:spacing w:after="160" w:line="278" w:lineRule="auto"/>
              <w:rPr>
                <w:sz w:val="20"/>
                <w:szCs w:val="20"/>
                <w:lang w:val="en-US"/>
              </w:rPr>
            </w:pPr>
            <w:r w:rsidRPr="00DD50EF">
              <w:rPr>
                <w:b/>
                <w:bCs/>
                <w:sz w:val="20"/>
                <w:szCs w:val="20"/>
                <w:lang w:val="en-NZ"/>
              </w:rPr>
              <w:t>Event Leader</w:t>
            </w:r>
            <w:r w:rsidRPr="00DD50EF">
              <w:rPr>
                <w:sz w:val="20"/>
                <w:szCs w:val="20"/>
                <w:lang w:val="en-NZ"/>
              </w:rPr>
              <w:t>: Caitlin Hanna</w:t>
            </w:r>
          </w:p>
        </w:tc>
        <w:tc>
          <w:tcPr>
            <w:tcW w:w="382" w:type="dxa"/>
            <w:tcBorders>
              <w:top w:val="nil"/>
              <w:left w:val="nil"/>
              <w:bottom w:val="nil"/>
              <w:right w:val="single" w:sz="18" w:space="0" w:color="A6A6A6" w:themeColor="background1" w:themeShade="A6"/>
            </w:tcBorders>
            <w:tcMar>
              <w:top w:w="0" w:type="dxa"/>
              <w:left w:w="90" w:type="dxa"/>
              <w:bottom w:w="0" w:type="dxa"/>
              <w:right w:w="90" w:type="dxa"/>
            </w:tcMar>
            <w:vAlign w:val="bottom"/>
          </w:tcPr>
          <w:p w14:paraId="76A1EDF8" w14:textId="77777777" w:rsidR="00DD50EF" w:rsidRPr="00DD50EF" w:rsidRDefault="00DD50EF" w:rsidP="00DD50EF">
            <w:pPr>
              <w:spacing w:after="160" w:line="278" w:lineRule="auto"/>
              <w:rPr>
                <w:sz w:val="20"/>
                <w:szCs w:val="20"/>
                <w:lang w:val="en-US"/>
              </w:rPr>
            </w:pPr>
          </w:p>
        </w:tc>
        <w:tc>
          <w:tcPr>
            <w:tcW w:w="10097" w:type="dxa"/>
            <w:gridSpan w:val="2"/>
            <w:vMerge/>
            <w:tcBorders>
              <w:top w:val="nil"/>
              <w:left w:val="nil"/>
              <w:bottom w:val="nil"/>
              <w:right w:val="single" w:sz="18" w:space="0" w:color="A6A6A6" w:themeColor="background1" w:themeShade="A6"/>
            </w:tcBorders>
            <w:vAlign w:val="center"/>
            <w:hideMark/>
          </w:tcPr>
          <w:p w14:paraId="3D33368F" w14:textId="77777777" w:rsidR="00DD50EF" w:rsidRPr="00DD50EF" w:rsidRDefault="00DD50EF" w:rsidP="00DD50EF">
            <w:pPr>
              <w:spacing w:after="160" w:line="278" w:lineRule="auto"/>
              <w:rPr>
                <w:sz w:val="20"/>
                <w:szCs w:val="20"/>
                <w:lang w:val="en-US"/>
              </w:rPr>
            </w:pPr>
          </w:p>
        </w:tc>
        <w:tc>
          <w:tcPr>
            <w:tcW w:w="10484" w:type="dxa"/>
            <w:gridSpan w:val="2"/>
            <w:vMerge/>
            <w:tcBorders>
              <w:top w:val="nil"/>
              <w:left w:val="nil"/>
              <w:bottom w:val="nil"/>
              <w:right w:val="single" w:sz="18" w:space="0" w:color="A6A6A6" w:themeColor="background1" w:themeShade="A6"/>
            </w:tcBorders>
            <w:vAlign w:val="center"/>
            <w:hideMark/>
          </w:tcPr>
          <w:p w14:paraId="70C0E257" w14:textId="77777777" w:rsidR="00DD50EF" w:rsidRPr="00DD50EF" w:rsidRDefault="00DD50EF" w:rsidP="00DD50EF">
            <w:pPr>
              <w:spacing w:after="160" w:line="278" w:lineRule="auto"/>
              <w:rPr>
                <w:sz w:val="20"/>
                <w:szCs w:val="20"/>
                <w:lang w:val="en-US"/>
              </w:rPr>
            </w:pPr>
          </w:p>
        </w:tc>
        <w:tc>
          <w:tcPr>
            <w:tcW w:w="3402" w:type="dxa"/>
            <w:vMerge/>
            <w:tcBorders>
              <w:top w:val="single" w:sz="6" w:space="0" w:color="A6A6A6" w:themeColor="background1" w:themeShade="A6"/>
              <w:left w:val="single" w:sz="6" w:space="0" w:color="A6A6A6" w:themeColor="background1" w:themeShade="A6"/>
              <w:bottom w:val="single" w:sz="4" w:space="0" w:color="000000" w:themeColor="text1"/>
              <w:right w:val="single" w:sz="18" w:space="0" w:color="A6A6A6" w:themeColor="background1" w:themeShade="A6"/>
            </w:tcBorders>
            <w:vAlign w:val="center"/>
            <w:hideMark/>
          </w:tcPr>
          <w:p w14:paraId="32B80E01" w14:textId="77777777" w:rsidR="00DD50EF" w:rsidRPr="00DD50EF" w:rsidRDefault="00DD50EF" w:rsidP="00DD50EF">
            <w:pPr>
              <w:spacing w:after="160" w:line="278" w:lineRule="auto"/>
              <w:rPr>
                <w:sz w:val="20"/>
                <w:szCs w:val="20"/>
                <w:lang w:val="en-US"/>
              </w:rPr>
            </w:pPr>
          </w:p>
        </w:tc>
      </w:tr>
      <w:tr w:rsidR="00DD50EF" w:rsidRPr="00DD50EF" w14:paraId="50376A32" w14:textId="77777777" w:rsidTr="00DD50EF">
        <w:trPr>
          <w:trHeight w:val="65"/>
        </w:trPr>
        <w:tc>
          <w:tcPr>
            <w:tcW w:w="3825" w:type="dxa"/>
            <w:tcBorders>
              <w:top w:val="single" w:sz="6" w:space="0" w:color="A6A6A6" w:themeColor="background1" w:themeShade="A6"/>
              <w:left w:val="nil"/>
              <w:bottom w:val="single" w:sz="6" w:space="0" w:color="A6A6A6" w:themeColor="background1" w:themeShade="A6"/>
              <w:right w:val="nil"/>
            </w:tcBorders>
            <w:tcMar>
              <w:top w:w="0" w:type="dxa"/>
              <w:left w:w="90" w:type="dxa"/>
              <w:bottom w:w="0" w:type="dxa"/>
              <w:right w:w="90" w:type="dxa"/>
            </w:tcMar>
            <w:vAlign w:val="bottom"/>
            <w:hideMark/>
          </w:tcPr>
          <w:p w14:paraId="033F1F39" w14:textId="77777777" w:rsidR="00DD50EF" w:rsidRPr="00DD50EF" w:rsidRDefault="00DD50EF" w:rsidP="00DD50EF">
            <w:pPr>
              <w:spacing w:after="160" w:line="278" w:lineRule="auto"/>
              <w:rPr>
                <w:sz w:val="20"/>
                <w:szCs w:val="20"/>
                <w:lang w:val="en-US"/>
              </w:rPr>
            </w:pPr>
            <w:r w:rsidRPr="00DD50EF">
              <w:rPr>
                <w:b/>
                <w:bCs/>
                <w:sz w:val="20"/>
                <w:szCs w:val="20"/>
                <w:lang w:val="en-NZ"/>
              </w:rPr>
              <w:t>Contact No:</w:t>
            </w:r>
            <w:r w:rsidRPr="00DD50EF">
              <w:rPr>
                <w:sz w:val="20"/>
                <w:szCs w:val="20"/>
                <w:lang w:val="en-NZ"/>
              </w:rPr>
              <w:t xml:space="preserve"> 0452233307</w:t>
            </w:r>
          </w:p>
        </w:tc>
        <w:tc>
          <w:tcPr>
            <w:tcW w:w="382" w:type="dxa"/>
            <w:tcBorders>
              <w:top w:val="nil"/>
              <w:left w:val="nil"/>
              <w:bottom w:val="nil"/>
              <w:right w:val="single" w:sz="18" w:space="0" w:color="A6A6A6" w:themeColor="background1" w:themeShade="A6"/>
            </w:tcBorders>
            <w:tcMar>
              <w:top w:w="0" w:type="dxa"/>
              <w:left w:w="90" w:type="dxa"/>
              <w:bottom w:w="0" w:type="dxa"/>
              <w:right w:w="90" w:type="dxa"/>
            </w:tcMar>
            <w:vAlign w:val="bottom"/>
          </w:tcPr>
          <w:p w14:paraId="279D7BA4" w14:textId="77777777" w:rsidR="00DD50EF" w:rsidRPr="00DD50EF" w:rsidRDefault="00DD50EF" w:rsidP="00DD50EF">
            <w:pPr>
              <w:spacing w:after="160" w:line="278" w:lineRule="auto"/>
              <w:rPr>
                <w:sz w:val="20"/>
                <w:szCs w:val="20"/>
                <w:lang w:val="en-US"/>
              </w:rPr>
            </w:pPr>
          </w:p>
        </w:tc>
        <w:tc>
          <w:tcPr>
            <w:tcW w:w="10097" w:type="dxa"/>
            <w:gridSpan w:val="2"/>
            <w:vMerge/>
            <w:tcBorders>
              <w:top w:val="nil"/>
              <w:left w:val="nil"/>
              <w:bottom w:val="nil"/>
              <w:right w:val="single" w:sz="18" w:space="0" w:color="A6A6A6" w:themeColor="background1" w:themeShade="A6"/>
            </w:tcBorders>
            <w:vAlign w:val="center"/>
            <w:hideMark/>
          </w:tcPr>
          <w:p w14:paraId="5F9D0351" w14:textId="77777777" w:rsidR="00DD50EF" w:rsidRPr="00DD50EF" w:rsidRDefault="00DD50EF" w:rsidP="00DD50EF">
            <w:pPr>
              <w:spacing w:after="160" w:line="278" w:lineRule="auto"/>
              <w:rPr>
                <w:sz w:val="20"/>
                <w:szCs w:val="20"/>
                <w:lang w:val="en-US"/>
              </w:rPr>
            </w:pPr>
          </w:p>
        </w:tc>
        <w:tc>
          <w:tcPr>
            <w:tcW w:w="10484" w:type="dxa"/>
            <w:gridSpan w:val="2"/>
            <w:vMerge/>
            <w:tcBorders>
              <w:top w:val="nil"/>
              <w:left w:val="nil"/>
              <w:bottom w:val="nil"/>
              <w:right w:val="single" w:sz="18" w:space="0" w:color="A6A6A6" w:themeColor="background1" w:themeShade="A6"/>
            </w:tcBorders>
            <w:vAlign w:val="center"/>
            <w:hideMark/>
          </w:tcPr>
          <w:p w14:paraId="259528DF" w14:textId="77777777" w:rsidR="00DD50EF" w:rsidRPr="00DD50EF" w:rsidRDefault="00DD50EF" w:rsidP="00DD50EF">
            <w:pPr>
              <w:spacing w:after="160" w:line="278" w:lineRule="auto"/>
              <w:rPr>
                <w:sz w:val="20"/>
                <w:szCs w:val="20"/>
                <w:lang w:val="en-US"/>
              </w:rPr>
            </w:pPr>
          </w:p>
        </w:tc>
        <w:tc>
          <w:tcPr>
            <w:tcW w:w="3402" w:type="dxa"/>
            <w:vMerge/>
            <w:tcBorders>
              <w:top w:val="single" w:sz="6" w:space="0" w:color="A6A6A6" w:themeColor="background1" w:themeShade="A6"/>
              <w:left w:val="single" w:sz="6" w:space="0" w:color="A6A6A6" w:themeColor="background1" w:themeShade="A6"/>
              <w:bottom w:val="single" w:sz="4" w:space="0" w:color="000000" w:themeColor="text1"/>
              <w:right w:val="single" w:sz="18" w:space="0" w:color="A6A6A6" w:themeColor="background1" w:themeShade="A6"/>
            </w:tcBorders>
            <w:vAlign w:val="center"/>
            <w:hideMark/>
          </w:tcPr>
          <w:p w14:paraId="664DC2CF" w14:textId="77777777" w:rsidR="00DD50EF" w:rsidRPr="00DD50EF" w:rsidRDefault="00DD50EF" w:rsidP="00DD50EF">
            <w:pPr>
              <w:spacing w:after="160" w:line="278" w:lineRule="auto"/>
              <w:rPr>
                <w:sz w:val="20"/>
                <w:szCs w:val="20"/>
                <w:lang w:val="en-US"/>
              </w:rPr>
            </w:pPr>
          </w:p>
        </w:tc>
      </w:tr>
      <w:tr w:rsidR="00DD50EF" w:rsidRPr="00DD50EF" w14:paraId="737890AF" w14:textId="77777777" w:rsidTr="00DD50EF">
        <w:trPr>
          <w:gridAfter w:val="4"/>
          <w:wAfter w:w="9497" w:type="dxa"/>
          <w:trHeight w:val="315"/>
        </w:trPr>
        <w:tc>
          <w:tcPr>
            <w:tcW w:w="6096" w:type="dxa"/>
            <w:gridSpan w:val="3"/>
            <w:tcBorders>
              <w:top w:val="single" w:sz="6" w:space="0" w:color="A6A6A6" w:themeColor="background1" w:themeShade="A6"/>
              <w:left w:val="nil"/>
              <w:bottom w:val="single" w:sz="6" w:space="0" w:color="A6A6A6" w:themeColor="background1" w:themeShade="A6"/>
              <w:right w:val="nil"/>
            </w:tcBorders>
            <w:tcMar>
              <w:top w:w="0" w:type="dxa"/>
              <w:left w:w="90" w:type="dxa"/>
              <w:bottom w:w="0" w:type="dxa"/>
              <w:right w:w="90" w:type="dxa"/>
            </w:tcMar>
            <w:vAlign w:val="center"/>
            <w:hideMark/>
          </w:tcPr>
          <w:p w14:paraId="78F1E8B0" w14:textId="77777777" w:rsidR="00DD50EF" w:rsidRPr="00DD50EF" w:rsidRDefault="00DD50EF" w:rsidP="00DD50EF">
            <w:pPr>
              <w:spacing w:after="160" w:line="278" w:lineRule="auto"/>
              <w:rPr>
                <w:sz w:val="20"/>
                <w:szCs w:val="20"/>
                <w:lang w:val="en-US"/>
              </w:rPr>
            </w:pPr>
            <w:r w:rsidRPr="00DD50EF">
              <w:rPr>
                <w:b/>
                <w:bCs/>
                <w:sz w:val="20"/>
                <w:szCs w:val="20"/>
                <w:lang w:val="en-NZ"/>
              </w:rPr>
              <w:t>Proposed Activities:</w:t>
            </w:r>
            <w:r w:rsidRPr="00DD50EF">
              <w:rPr>
                <w:sz w:val="20"/>
                <w:szCs w:val="20"/>
                <w:lang w:val="en-NZ"/>
              </w:rPr>
              <w:t xml:space="preserve"> Round Robin Netball Competition  </w:t>
            </w:r>
          </w:p>
        </w:tc>
      </w:tr>
      <w:tr w:rsidR="00DD50EF" w:rsidRPr="00DD50EF" w14:paraId="667D6D2D" w14:textId="77777777" w:rsidTr="00DD50EF">
        <w:trPr>
          <w:gridAfter w:val="4"/>
          <w:wAfter w:w="9497" w:type="dxa"/>
          <w:trHeight w:val="315"/>
        </w:trPr>
        <w:tc>
          <w:tcPr>
            <w:tcW w:w="6096" w:type="dxa"/>
            <w:gridSpan w:val="3"/>
            <w:tcBorders>
              <w:top w:val="single" w:sz="6" w:space="0" w:color="A6A6A6" w:themeColor="background1" w:themeShade="A6"/>
              <w:left w:val="nil"/>
              <w:bottom w:val="single" w:sz="6" w:space="0" w:color="A6A6A6" w:themeColor="background1" w:themeShade="A6"/>
              <w:right w:val="nil"/>
            </w:tcBorders>
            <w:tcMar>
              <w:top w:w="0" w:type="dxa"/>
              <w:left w:w="90" w:type="dxa"/>
              <w:bottom w:w="0" w:type="dxa"/>
              <w:right w:w="90" w:type="dxa"/>
            </w:tcMar>
            <w:vAlign w:val="center"/>
            <w:hideMark/>
          </w:tcPr>
          <w:p w14:paraId="73538760" w14:textId="77777777" w:rsidR="00DD50EF" w:rsidRPr="00DD50EF" w:rsidRDefault="00DD50EF" w:rsidP="00DD50EF">
            <w:pPr>
              <w:spacing w:after="160" w:line="278" w:lineRule="auto"/>
              <w:rPr>
                <w:sz w:val="20"/>
                <w:szCs w:val="20"/>
                <w:lang w:val="en-US"/>
              </w:rPr>
            </w:pPr>
            <w:r w:rsidRPr="00DD50EF">
              <w:rPr>
                <w:b/>
                <w:bCs/>
                <w:sz w:val="20"/>
                <w:szCs w:val="20"/>
                <w:lang w:val="en-NZ"/>
              </w:rPr>
              <w:t>Attending</w:t>
            </w:r>
            <w:r w:rsidRPr="00DD50EF">
              <w:rPr>
                <w:sz w:val="20"/>
                <w:szCs w:val="20"/>
                <w:lang w:val="en-NZ"/>
              </w:rPr>
              <w:t xml:space="preserve">. Primary School students located in the North Canberra, Belconnen and </w:t>
            </w:r>
            <w:proofErr w:type="spellStart"/>
            <w:r w:rsidRPr="00DD50EF">
              <w:rPr>
                <w:sz w:val="20"/>
                <w:szCs w:val="20"/>
                <w:lang w:val="en-NZ"/>
              </w:rPr>
              <w:t>Gungahlin</w:t>
            </w:r>
            <w:proofErr w:type="spellEnd"/>
            <w:r w:rsidRPr="00DD50EF">
              <w:rPr>
                <w:sz w:val="20"/>
                <w:szCs w:val="20"/>
                <w:lang w:val="en-NZ"/>
              </w:rPr>
              <w:t xml:space="preserve"> regions.</w:t>
            </w:r>
          </w:p>
        </w:tc>
      </w:tr>
      <w:tr w:rsidR="00DD50EF" w:rsidRPr="00DD50EF" w14:paraId="45CEA999" w14:textId="77777777" w:rsidTr="00DD50EF">
        <w:trPr>
          <w:trHeight w:val="315"/>
        </w:trPr>
        <w:tc>
          <w:tcPr>
            <w:tcW w:w="6096" w:type="dxa"/>
            <w:gridSpan w:val="3"/>
            <w:tcBorders>
              <w:top w:val="single" w:sz="6" w:space="0" w:color="A6A6A6" w:themeColor="background1" w:themeShade="A6"/>
              <w:left w:val="nil"/>
              <w:bottom w:val="single" w:sz="6" w:space="0" w:color="A6A6A6" w:themeColor="background1" w:themeShade="A6"/>
              <w:right w:val="nil"/>
            </w:tcBorders>
            <w:tcMar>
              <w:top w:w="0" w:type="dxa"/>
              <w:left w:w="90" w:type="dxa"/>
              <w:bottom w:w="0" w:type="dxa"/>
              <w:right w:w="90" w:type="dxa"/>
            </w:tcMar>
            <w:vAlign w:val="center"/>
            <w:hideMark/>
          </w:tcPr>
          <w:p w14:paraId="74D24890" w14:textId="77777777" w:rsidR="00DD50EF" w:rsidRPr="00DD50EF" w:rsidRDefault="00DD50EF" w:rsidP="00DD50EF">
            <w:pPr>
              <w:spacing w:after="160" w:line="278" w:lineRule="auto"/>
              <w:rPr>
                <w:sz w:val="20"/>
                <w:szCs w:val="20"/>
                <w:lang w:val="en-US"/>
              </w:rPr>
            </w:pPr>
            <w:r w:rsidRPr="00DD50EF">
              <w:rPr>
                <w:sz w:val="20"/>
                <w:szCs w:val="20"/>
                <w:lang w:val="en-US"/>
              </w:rPr>
              <w:t>+ teachers, umpires and some parents</w:t>
            </w:r>
          </w:p>
        </w:tc>
        <w:tc>
          <w:tcPr>
            <w:tcW w:w="9497" w:type="dxa"/>
            <w:gridSpan w:val="4"/>
            <w:tcBorders>
              <w:top w:val="nil"/>
              <w:left w:val="nil"/>
              <w:bottom w:val="nil"/>
              <w:right w:val="nil"/>
            </w:tcBorders>
            <w:tcMar>
              <w:top w:w="0" w:type="dxa"/>
              <w:left w:w="90" w:type="dxa"/>
              <w:bottom w:w="0" w:type="dxa"/>
              <w:right w:w="90" w:type="dxa"/>
            </w:tcMar>
            <w:vAlign w:val="center"/>
          </w:tcPr>
          <w:p w14:paraId="4236A7C3" w14:textId="77777777" w:rsidR="00DD50EF" w:rsidRPr="00DD50EF" w:rsidRDefault="00DD50EF" w:rsidP="00DD50EF">
            <w:pPr>
              <w:spacing w:after="160" w:line="278" w:lineRule="auto"/>
              <w:rPr>
                <w:sz w:val="20"/>
                <w:szCs w:val="20"/>
                <w:lang w:val="en-US"/>
              </w:rPr>
            </w:pPr>
          </w:p>
        </w:tc>
      </w:tr>
      <w:tr w:rsidR="00DD50EF" w:rsidRPr="00DD50EF" w14:paraId="404C15CB" w14:textId="77777777" w:rsidTr="00DD50EF">
        <w:trPr>
          <w:gridAfter w:val="2"/>
          <w:wAfter w:w="6096" w:type="dxa"/>
          <w:trHeight w:val="300"/>
        </w:trPr>
        <w:tc>
          <w:tcPr>
            <w:tcW w:w="9497" w:type="dxa"/>
            <w:gridSpan w:val="5"/>
            <w:tcBorders>
              <w:top w:val="nil"/>
              <w:left w:val="nil"/>
              <w:bottom w:val="nil"/>
              <w:right w:val="nil"/>
            </w:tcBorders>
            <w:tcMar>
              <w:top w:w="0" w:type="dxa"/>
              <w:left w:w="90" w:type="dxa"/>
              <w:bottom w:w="0" w:type="dxa"/>
              <w:right w:w="90" w:type="dxa"/>
            </w:tcMar>
            <w:vAlign w:val="center"/>
          </w:tcPr>
          <w:p w14:paraId="244D308B" w14:textId="77777777" w:rsidR="00DD50EF" w:rsidRPr="00DD50EF" w:rsidRDefault="00DD50EF" w:rsidP="00DD50EF">
            <w:pPr>
              <w:spacing w:after="160" w:line="278" w:lineRule="auto"/>
              <w:rPr>
                <w:sz w:val="20"/>
                <w:szCs w:val="20"/>
                <w:lang w:val="en-US"/>
              </w:rPr>
            </w:pPr>
          </w:p>
        </w:tc>
      </w:tr>
      <w:tr w:rsidR="00DD50EF" w:rsidRPr="00DD50EF" w14:paraId="20434C2B" w14:textId="77777777" w:rsidTr="00DD50EF">
        <w:trPr>
          <w:trHeight w:val="315"/>
        </w:trPr>
        <w:tc>
          <w:tcPr>
            <w:tcW w:w="6096" w:type="dxa"/>
            <w:gridSpan w:val="3"/>
            <w:tcBorders>
              <w:top w:val="single" w:sz="6" w:space="0" w:color="A6A6A6" w:themeColor="background1" w:themeShade="A6"/>
              <w:left w:val="nil"/>
              <w:bottom w:val="single" w:sz="6" w:space="0" w:color="A6A6A6" w:themeColor="background1" w:themeShade="A6"/>
              <w:right w:val="nil"/>
            </w:tcBorders>
            <w:tcMar>
              <w:top w:w="0" w:type="dxa"/>
              <w:left w:w="90" w:type="dxa"/>
              <w:bottom w:w="0" w:type="dxa"/>
              <w:right w:w="90" w:type="dxa"/>
            </w:tcMar>
            <w:vAlign w:val="center"/>
            <w:hideMark/>
          </w:tcPr>
          <w:p w14:paraId="41ECE9A8" w14:textId="77777777" w:rsidR="00DD50EF" w:rsidRPr="00DD50EF" w:rsidRDefault="00DD50EF" w:rsidP="00DD50EF">
            <w:pPr>
              <w:spacing w:after="160" w:line="278" w:lineRule="auto"/>
              <w:rPr>
                <w:sz w:val="20"/>
                <w:szCs w:val="20"/>
                <w:lang w:val="en-US"/>
              </w:rPr>
            </w:pPr>
            <w:r w:rsidRPr="00DD50EF">
              <w:rPr>
                <w:b/>
                <w:bCs/>
                <w:sz w:val="20"/>
                <w:szCs w:val="20"/>
                <w:lang w:val="en-NZ"/>
              </w:rPr>
              <w:t>No of Attendees:</w:t>
            </w:r>
            <w:r w:rsidRPr="00DD50EF">
              <w:rPr>
                <w:sz w:val="20"/>
                <w:szCs w:val="20"/>
                <w:lang w:val="en-NZ"/>
              </w:rPr>
              <w:t xml:space="preserve"> TBA 20 teams (with 8-10 per team) plus teachers, support staff, umpires, parents etc.  </w:t>
            </w:r>
          </w:p>
        </w:tc>
        <w:tc>
          <w:tcPr>
            <w:tcW w:w="9497" w:type="dxa"/>
            <w:gridSpan w:val="4"/>
            <w:tcBorders>
              <w:top w:val="nil"/>
              <w:left w:val="nil"/>
              <w:bottom w:val="nil"/>
              <w:right w:val="nil"/>
            </w:tcBorders>
            <w:tcMar>
              <w:top w:w="0" w:type="dxa"/>
              <w:left w:w="90" w:type="dxa"/>
              <w:bottom w:w="0" w:type="dxa"/>
              <w:right w:w="90" w:type="dxa"/>
            </w:tcMar>
            <w:vAlign w:val="center"/>
          </w:tcPr>
          <w:p w14:paraId="38CCB4DD" w14:textId="77777777" w:rsidR="00DD50EF" w:rsidRPr="00DD50EF" w:rsidRDefault="00DD50EF" w:rsidP="00DD50EF">
            <w:pPr>
              <w:spacing w:after="160" w:line="278" w:lineRule="auto"/>
              <w:rPr>
                <w:sz w:val="20"/>
                <w:szCs w:val="20"/>
                <w:lang w:val="en-US"/>
              </w:rPr>
            </w:pPr>
          </w:p>
        </w:tc>
      </w:tr>
      <w:tr w:rsidR="00DD50EF" w:rsidRPr="00DD50EF" w14:paraId="47584D09" w14:textId="77777777" w:rsidTr="00DD50EF">
        <w:trPr>
          <w:trHeight w:val="315"/>
        </w:trPr>
        <w:tc>
          <w:tcPr>
            <w:tcW w:w="6096" w:type="dxa"/>
            <w:gridSpan w:val="3"/>
            <w:tcBorders>
              <w:top w:val="single" w:sz="6" w:space="0" w:color="A6A6A6" w:themeColor="background1" w:themeShade="A6"/>
              <w:left w:val="nil"/>
              <w:bottom w:val="single" w:sz="6" w:space="0" w:color="A6A6A6" w:themeColor="background1" w:themeShade="A6"/>
              <w:right w:val="nil"/>
            </w:tcBorders>
            <w:tcMar>
              <w:top w:w="0" w:type="dxa"/>
              <w:left w:w="90" w:type="dxa"/>
              <w:bottom w:w="0" w:type="dxa"/>
              <w:right w:w="90" w:type="dxa"/>
            </w:tcMar>
            <w:hideMark/>
          </w:tcPr>
          <w:p w14:paraId="50CDC4D8" w14:textId="77777777" w:rsidR="00DD50EF" w:rsidRPr="00DD50EF" w:rsidRDefault="00DD50EF" w:rsidP="00DD50EF">
            <w:pPr>
              <w:spacing w:after="160" w:line="278" w:lineRule="auto"/>
              <w:rPr>
                <w:sz w:val="20"/>
                <w:szCs w:val="20"/>
                <w:lang w:val="en-US"/>
              </w:rPr>
            </w:pPr>
            <w:r w:rsidRPr="00DD50EF">
              <w:rPr>
                <w:sz w:val="20"/>
                <w:szCs w:val="20"/>
                <w:lang w:val="en-NZ"/>
              </w:rPr>
              <w:sym w:font="Arial" w:char="F06F"/>
            </w:r>
            <w:r w:rsidRPr="00DD50EF">
              <w:rPr>
                <w:sz w:val="20"/>
                <w:szCs w:val="20"/>
                <w:lang w:val="en-NZ"/>
              </w:rPr>
              <w:t xml:space="preserve"> First aid kit – staff member with first aid and sports trainer qualifications (Caitlin Hanna &amp; Accelerate Sports Trainer)</w:t>
            </w:r>
          </w:p>
        </w:tc>
        <w:tc>
          <w:tcPr>
            <w:tcW w:w="9497" w:type="dxa"/>
            <w:gridSpan w:val="4"/>
            <w:tcBorders>
              <w:top w:val="nil"/>
              <w:left w:val="nil"/>
              <w:bottom w:val="nil"/>
              <w:right w:val="nil"/>
            </w:tcBorders>
            <w:tcMar>
              <w:top w:w="0" w:type="dxa"/>
              <w:left w:w="90" w:type="dxa"/>
              <w:bottom w:w="0" w:type="dxa"/>
              <w:right w:w="90" w:type="dxa"/>
            </w:tcMar>
            <w:vAlign w:val="center"/>
            <w:hideMark/>
          </w:tcPr>
          <w:p w14:paraId="0105674B" w14:textId="77777777" w:rsidR="00DD50EF" w:rsidRPr="00DD50EF" w:rsidRDefault="00DD50EF" w:rsidP="00DD50EF">
            <w:pPr>
              <w:spacing w:after="160" w:line="278" w:lineRule="auto"/>
              <w:rPr>
                <w:sz w:val="20"/>
                <w:szCs w:val="20"/>
                <w:lang w:val="en-US"/>
              </w:rPr>
            </w:pPr>
            <w:r w:rsidRPr="00DD50EF">
              <w:rPr>
                <w:sz w:val="20"/>
                <w:szCs w:val="20"/>
                <w:lang w:val="en-NZ"/>
              </w:rPr>
              <w:sym w:font="Arial" w:char="F06F"/>
            </w:r>
            <w:r w:rsidRPr="00DD50EF">
              <w:rPr>
                <w:sz w:val="20"/>
                <w:szCs w:val="20"/>
                <w:lang w:val="en-NZ"/>
              </w:rPr>
              <w:t xml:space="preserve"> List of staff / volunteers participating in the event – Caitlin Hanna, Unable to list Umpires as list is changing.</w:t>
            </w:r>
          </w:p>
        </w:tc>
      </w:tr>
      <w:tr w:rsidR="00DD50EF" w:rsidRPr="00DD50EF" w14:paraId="0354F2B0" w14:textId="77777777" w:rsidTr="00DD50EF">
        <w:trPr>
          <w:trHeight w:val="315"/>
        </w:trPr>
        <w:tc>
          <w:tcPr>
            <w:tcW w:w="6096" w:type="dxa"/>
            <w:gridSpan w:val="3"/>
            <w:tcBorders>
              <w:top w:val="single" w:sz="6" w:space="0" w:color="A6A6A6" w:themeColor="background1" w:themeShade="A6"/>
              <w:left w:val="nil"/>
              <w:bottom w:val="single" w:sz="6" w:space="0" w:color="A6A6A6" w:themeColor="background1" w:themeShade="A6"/>
              <w:right w:val="nil"/>
            </w:tcBorders>
            <w:tcMar>
              <w:top w:w="0" w:type="dxa"/>
              <w:left w:w="90" w:type="dxa"/>
              <w:bottom w:w="0" w:type="dxa"/>
              <w:right w:w="90" w:type="dxa"/>
            </w:tcMar>
            <w:hideMark/>
          </w:tcPr>
          <w:p w14:paraId="2190333B" w14:textId="77777777" w:rsidR="00DD50EF" w:rsidRPr="00DD50EF" w:rsidRDefault="00DD50EF" w:rsidP="00DD50EF">
            <w:pPr>
              <w:spacing w:after="160" w:line="278" w:lineRule="auto"/>
              <w:rPr>
                <w:sz w:val="20"/>
                <w:szCs w:val="20"/>
                <w:lang w:val="en-US"/>
              </w:rPr>
            </w:pPr>
            <w:r w:rsidRPr="00DD50EF">
              <w:rPr>
                <w:sz w:val="20"/>
                <w:szCs w:val="20"/>
                <w:lang w:val="en-NZ"/>
              </w:rPr>
              <w:sym w:font="Arial" w:char="F06F"/>
            </w:r>
            <w:r w:rsidRPr="00DD50EF">
              <w:rPr>
                <w:sz w:val="20"/>
                <w:szCs w:val="20"/>
                <w:lang w:val="en-NZ"/>
              </w:rPr>
              <w:t xml:space="preserve"> List of attendees attending the event – Each school will need to provide team lists for the day. </w:t>
            </w:r>
          </w:p>
        </w:tc>
        <w:tc>
          <w:tcPr>
            <w:tcW w:w="9497" w:type="dxa"/>
            <w:gridSpan w:val="4"/>
            <w:tcBorders>
              <w:top w:val="nil"/>
              <w:left w:val="nil"/>
              <w:bottom w:val="nil"/>
              <w:right w:val="nil"/>
            </w:tcBorders>
            <w:tcMar>
              <w:top w:w="0" w:type="dxa"/>
              <w:left w:w="90" w:type="dxa"/>
              <w:bottom w:w="0" w:type="dxa"/>
              <w:right w:w="90" w:type="dxa"/>
            </w:tcMar>
            <w:vAlign w:val="center"/>
            <w:hideMark/>
          </w:tcPr>
          <w:p w14:paraId="340A1F06" w14:textId="77777777" w:rsidR="00DD50EF" w:rsidRPr="00DD50EF" w:rsidRDefault="00DD50EF" w:rsidP="00DD50EF">
            <w:pPr>
              <w:spacing w:after="160" w:line="278" w:lineRule="auto"/>
              <w:rPr>
                <w:sz w:val="20"/>
                <w:szCs w:val="20"/>
                <w:lang w:val="en-US"/>
              </w:rPr>
            </w:pPr>
            <w:r w:rsidRPr="00DD50EF">
              <w:rPr>
                <w:sz w:val="20"/>
                <w:szCs w:val="20"/>
                <w:lang w:val="en-NZ"/>
              </w:rPr>
              <w:sym w:font="Arial" w:char="F06F"/>
            </w:r>
            <w:r w:rsidRPr="00DD50EF">
              <w:rPr>
                <w:sz w:val="20"/>
                <w:szCs w:val="20"/>
                <w:lang w:val="en-NZ"/>
              </w:rPr>
              <w:t xml:space="preserve"> Contact information for each staff / volunteer – Available on Server </w:t>
            </w:r>
          </w:p>
        </w:tc>
      </w:tr>
      <w:tr w:rsidR="00DD50EF" w:rsidRPr="00DD50EF" w14:paraId="3B54FD80" w14:textId="77777777" w:rsidTr="00DD50EF">
        <w:trPr>
          <w:trHeight w:val="315"/>
        </w:trPr>
        <w:tc>
          <w:tcPr>
            <w:tcW w:w="6096" w:type="dxa"/>
            <w:gridSpan w:val="3"/>
            <w:tcBorders>
              <w:top w:val="single" w:sz="6" w:space="0" w:color="A6A6A6" w:themeColor="background1" w:themeShade="A6"/>
              <w:left w:val="nil"/>
              <w:bottom w:val="single" w:sz="6" w:space="0" w:color="A6A6A6" w:themeColor="background1" w:themeShade="A6"/>
              <w:right w:val="nil"/>
            </w:tcBorders>
            <w:tcMar>
              <w:top w:w="0" w:type="dxa"/>
              <w:left w:w="90" w:type="dxa"/>
              <w:bottom w:w="0" w:type="dxa"/>
              <w:right w:w="90" w:type="dxa"/>
            </w:tcMar>
            <w:hideMark/>
          </w:tcPr>
          <w:p w14:paraId="6CEF04AE" w14:textId="77777777" w:rsidR="00DD50EF" w:rsidRPr="00DD50EF" w:rsidRDefault="00DD50EF" w:rsidP="00DD50EF">
            <w:pPr>
              <w:spacing w:after="160" w:line="278" w:lineRule="auto"/>
              <w:rPr>
                <w:sz w:val="20"/>
                <w:szCs w:val="20"/>
                <w:lang w:val="en-US"/>
              </w:rPr>
            </w:pPr>
            <w:r w:rsidRPr="00DD50EF">
              <w:rPr>
                <w:sz w:val="20"/>
                <w:szCs w:val="20"/>
                <w:lang w:val="en-NZ"/>
              </w:rPr>
              <w:sym w:font="Arial" w:char="F06F"/>
            </w:r>
            <w:r w:rsidRPr="00DD50EF">
              <w:rPr>
                <w:sz w:val="20"/>
                <w:szCs w:val="20"/>
                <w:lang w:val="en-NZ"/>
              </w:rPr>
              <w:t xml:space="preserve"> Contact information for each attendee (if required) </w:t>
            </w:r>
          </w:p>
        </w:tc>
        <w:tc>
          <w:tcPr>
            <w:tcW w:w="9497" w:type="dxa"/>
            <w:gridSpan w:val="4"/>
            <w:tcBorders>
              <w:top w:val="nil"/>
              <w:left w:val="nil"/>
              <w:bottom w:val="nil"/>
              <w:right w:val="nil"/>
            </w:tcBorders>
            <w:tcMar>
              <w:top w:w="0" w:type="dxa"/>
              <w:left w:w="90" w:type="dxa"/>
              <w:bottom w:w="0" w:type="dxa"/>
              <w:right w:w="90" w:type="dxa"/>
            </w:tcMar>
            <w:vAlign w:val="center"/>
            <w:hideMark/>
          </w:tcPr>
          <w:p w14:paraId="289370A4" w14:textId="77777777" w:rsidR="00DD50EF" w:rsidRPr="00DD50EF" w:rsidRDefault="00DD50EF" w:rsidP="00DD50EF">
            <w:pPr>
              <w:spacing w:after="160" w:line="278" w:lineRule="auto"/>
              <w:rPr>
                <w:sz w:val="20"/>
                <w:szCs w:val="20"/>
                <w:lang w:val="en-US"/>
              </w:rPr>
            </w:pPr>
            <w:r w:rsidRPr="00DD50EF">
              <w:rPr>
                <w:sz w:val="20"/>
                <w:szCs w:val="20"/>
                <w:lang w:val="en-NZ"/>
              </w:rPr>
              <w:sym w:font="Arial" w:char="F06F"/>
            </w:r>
            <w:r w:rsidRPr="00DD50EF">
              <w:rPr>
                <w:sz w:val="20"/>
                <w:szCs w:val="20"/>
                <w:lang w:val="en-NZ"/>
              </w:rPr>
              <w:t xml:space="preserve"> Mobile phone / other means of communicating with the service &amp; emergency services - ACT Policing 131 4454</w:t>
            </w:r>
          </w:p>
        </w:tc>
      </w:tr>
      <w:tr w:rsidR="00DD50EF" w:rsidRPr="00DD50EF" w14:paraId="4405F050" w14:textId="77777777" w:rsidTr="00DD50EF">
        <w:trPr>
          <w:trHeight w:val="315"/>
        </w:trPr>
        <w:tc>
          <w:tcPr>
            <w:tcW w:w="6096" w:type="dxa"/>
            <w:gridSpan w:val="3"/>
            <w:tcBorders>
              <w:top w:val="single" w:sz="6" w:space="0" w:color="A6A6A6" w:themeColor="background1" w:themeShade="A6"/>
              <w:left w:val="nil"/>
              <w:bottom w:val="single" w:sz="6" w:space="0" w:color="A6A6A6" w:themeColor="background1" w:themeShade="A6"/>
              <w:right w:val="nil"/>
            </w:tcBorders>
            <w:tcMar>
              <w:top w:w="0" w:type="dxa"/>
              <w:left w:w="90" w:type="dxa"/>
              <w:bottom w:w="0" w:type="dxa"/>
              <w:right w:w="90" w:type="dxa"/>
            </w:tcMar>
            <w:hideMark/>
          </w:tcPr>
          <w:p w14:paraId="468DDAA3" w14:textId="77777777" w:rsidR="00DD50EF" w:rsidRPr="00DD50EF" w:rsidRDefault="00DD50EF" w:rsidP="00DD50EF">
            <w:pPr>
              <w:spacing w:after="160" w:line="278" w:lineRule="auto"/>
              <w:rPr>
                <w:sz w:val="20"/>
                <w:szCs w:val="20"/>
                <w:lang w:val="en-US"/>
              </w:rPr>
            </w:pPr>
            <w:r w:rsidRPr="00DD50EF">
              <w:rPr>
                <w:sz w:val="20"/>
                <w:szCs w:val="20"/>
                <w:lang w:val="en-NZ"/>
              </w:rPr>
              <w:sym w:font="Arial" w:char="F06F"/>
            </w:r>
            <w:r w:rsidRPr="00DD50EF">
              <w:rPr>
                <w:sz w:val="20"/>
                <w:szCs w:val="20"/>
                <w:lang w:val="en-NZ"/>
              </w:rPr>
              <w:t xml:space="preserve"> Medical information for each attendee (if required) </w:t>
            </w:r>
          </w:p>
        </w:tc>
        <w:tc>
          <w:tcPr>
            <w:tcW w:w="9497" w:type="dxa"/>
            <w:gridSpan w:val="4"/>
            <w:tcBorders>
              <w:top w:val="nil"/>
              <w:left w:val="nil"/>
              <w:bottom w:val="nil"/>
              <w:right w:val="nil"/>
            </w:tcBorders>
            <w:tcMar>
              <w:top w:w="0" w:type="dxa"/>
              <w:left w:w="90" w:type="dxa"/>
              <w:bottom w:w="0" w:type="dxa"/>
              <w:right w:w="90" w:type="dxa"/>
            </w:tcMar>
            <w:vAlign w:val="center"/>
            <w:hideMark/>
          </w:tcPr>
          <w:p w14:paraId="4B096F76" w14:textId="77777777" w:rsidR="00DD50EF" w:rsidRPr="00DD50EF" w:rsidRDefault="00DD50EF" w:rsidP="00DD50EF">
            <w:pPr>
              <w:spacing w:after="160" w:line="278" w:lineRule="auto"/>
              <w:rPr>
                <w:sz w:val="20"/>
                <w:szCs w:val="20"/>
                <w:lang w:val="en-US"/>
              </w:rPr>
            </w:pPr>
            <w:r w:rsidRPr="00DD50EF">
              <w:rPr>
                <w:sz w:val="20"/>
                <w:szCs w:val="20"/>
                <w:lang w:val="en-NZ"/>
              </w:rPr>
              <w:sym w:font="Arial" w:char="F020"/>
            </w:r>
            <w:r w:rsidRPr="00DD50EF">
              <w:rPr>
                <w:sz w:val="20"/>
                <w:szCs w:val="20"/>
                <w:lang w:val="en-NZ"/>
              </w:rPr>
              <w:t xml:space="preserve"> Other items, please list</w:t>
            </w:r>
          </w:p>
        </w:tc>
      </w:tr>
    </w:tbl>
    <w:p w14:paraId="32E0FCDD" w14:textId="77777777" w:rsidR="00DD50EF" w:rsidRPr="00DD50EF" w:rsidRDefault="00DD50EF" w:rsidP="00DD50EF">
      <w:pPr>
        <w:rPr>
          <w:sz w:val="20"/>
          <w:szCs w:val="20"/>
          <w:lang w:val="en-US"/>
        </w:rPr>
      </w:pPr>
    </w:p>
    <w:p w14:paraId="7C516EEB" w14:textId="77777777" w:rsidR="00DD50EF" w:rsidRPr="00DD50EF" w:rsidRDefault="00DD50EF" w:rsidP="00DD50EF">
      <w:pPr>
        <w:rPr>
          <w:sz w:val="20"/>
          <w:szCs w:val="20"/>
          <w:lang w:val="en-US"/>
        </w:rPr>
      </w:pPr>
    </w:p>
    <w:p w14:paraId="5B1915E5" w14:textId="77777777" w:rsidR="00DD50EF" w:rsidRPr="00DD50EF" w:rsidRDefault="00DD50EF" w:rsidP="00DD50EF">
      <w:pPr>
        <w:rPr>
          <w:sz w:val="20"/>
          <w:szCs w:val="20"/>
          <w:lang w:val="en-US"/>
        </w:rPr>
      </w:pPr>
    </w:p>
    <w:p w14:paraId="6C69DB04" w14:textId="77777777" w:rsidR="00DD50EF" w:rsidRPr="00DD50EF" w:rsidRDefault="00DD50EF" w:rsidP="00DD50EF">
      <w:pPr>
        <w:rPr>
          <w:sz w:val="20"/>
          <w:szCs w:val="20"/>
          <w:lang w:val="en-US"/>
        </w:rPr>
      </w:pPr>
      <w:r w:rsidRPr="00DD50EF">
        <w:rPr>
          <w:b/>
          <w:bCs/>
          <w:sz w:val="20"/>
          <w:szCs w:val="20"/>
          <w:lang w:val="en-NZ"/>
        </w:rPr>
        <w:t>Risk Assessment</w:t>
      </w:r>
    </w:p>
    <w:tbl>
      <w:tblPr>
        <w:tblStyle w:val="TableGrid"/>
        <w:tblW w:w="14880"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636"/>
        <w:gridCol w:w="2403"/>
        <w:gridCol w:w="849"/>
        <w:gridCol w:w="9000"/>
        <w:gridCol w:w="992"/>
      </w:tblGrid>
      <w:tr w:rsidR="00DD50EF" w:rsidRPr="00DD50EF" w14:paraId="4D8E42A8" w14:textId="77777777" w:rsidTr="00DD50EF">
        <w:trPr>
          <w:trHeight w:val="450"/>
        </w:trPr>
        <w:tc>
          <w:tcPr>
            <w:tcW w:w="163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0" w:type="dxa"/>
              <w:left w:w="90" w:type="dxa"/>
              <w:bottom w:w="0" w:type="dxa"/>
              <w:right w:w="90" w:type="dxa"/>
            </w:tcMar>
            <w:vAlign w:val="center"/>
            <w:hideMark/>
          </w:tcPr>
          <w:p w14:paraId="340406B7" w14:textId="77777777" w:rsidR="00DD50EF" w:rsidRPr="00DD50EF" w:rsidRDefault="00DD50EF" w:rsidP="00DD50EF">
            <w:pPr>
              <w:spacing w:after="160" w:line="278" w:lineRule="auto"/>
              <w:rPr>
                <w:sz w:val="20"/>
                <w:szCs w:val="20"/>
                <w:lang w:val="en-US"/>
              </w:rPr>
            </w:pPr>
            <w:r w:rsidRPr="00DD50EF">
              <w:rPr>
                <w:b/>
                <w:bCs/>
                <w:sz w:val="20"/>
                <w:szCs w:val="20"/>
                <w:lang w:val="en-NZ"/>
              </w:rPr>
              <w:t xml:space="preserve">Activity </w:t>
            </w:r>
          </w:p>
        </w:tc>
        <w:tc>
          <w:tcPr>
            <w:tcW w:w="24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0" w:type="dxa"/>
              <w:left w:w="90" w:type="dxa"/>
              <w:bottom w:w="0" w:type="dxa"/>
              <w:right w:w="90" w:type="dxa"/>
            </w:tcMar>
            <w:vAlign w:val="center"/>
            <w:hideMark/>
          </w:tcPr>
          <w:p w14:paraId="19826171" w14:textId="77777777" w:rsidR="00DD50EF" w:rsidRPr="00DD50EF" w:rsidRDefault="00DD50EF" w:rsidP="00DD50EF">
            <w:pPr>
              <w:spacing w:after="160" w:line="278" w:lineRule="auto"/>
              <w:rPr>
                <w:sz w:val="20"/>
                <w:szCs w:val="20"/>
                <w:lang w:val="en-US"/>
              </w:rPr>
            </w:pPr>
            <w:r w:rsidRPr="00DD50EF">
              <w:rPr>
                <w:b/>
                <w:bCs/>
                <w:sz w:val="20"/>
                <w:szCs w:val="20"/>
                <w:lang w:val="en-NZ"/>
              </w:rPr>
              <w:t>Hazard</w:t>
            </w:r>
          </w:p>
        </w:tc>
        <w:tc>
          <w:tcPr>
            <w:tcW w:w="84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0" w:type="dxa"/>
              <w:left w:w="90" w:type="dxa"/>
              <w:bottom w:w="0" w:type="dxa"/>
              <w:right w:w="90" w:type="dxa"/>
            </w:tcMar>
            <w:vAlign w:val="center"/>
            <w:hideMark/>
          </w:tcPr>
          <w:p w14:paraId="39E0E00D" w14:textId="77777777" w:rsidR="00DD50EF" w:rsidRPr="00DD50EF" w:rsidRDefault="00DD50EF" w:rsidP="00DD50EF">
            <w:pPr>
              <w:spacing w:after="160" w:line="278" w:lineRule="auto"/>
              <w:rPr>
                <w:sz w:val="20"/>
                <w:szCs w:val="20"/>
                <w:lang w:val="en-US"/>
              </w:rPr>
            </w:pPr>
            <w:r w:rsidRPr="00DD50EF">
              <w:rPr>
                <w:b/>
                <w:bCs/>
                <w:sz w:val="20"/>
                <w:szCs w:val="20"/>
                <w:lang w:val="en-NZ"/>
              </w:rPr>
              <w:t>Initial</w:t>
            </w:r>
            <w:r w:rsidRPr="00DD50EF">
              <w:rPr>
                <w:sz w:val="20"/>
                <w:szCs w:val="20"/>
                <w:lang w:val="en-US"/>
              </w:rPr>
              <w:br/>
            </w:r>
            <w:r w:rsidRPr="00DD50EF">
              <w:rPr>
                <w:b/>
                <w:bCs/>
                <w:sz w:val="20"/>
                <w:szCs w:val="20"/>
                <w:lang w:val="en-NZ"/>
              </w:rPr>
              <w:t>Risk</w:t>
            </w:r>
            <w:r w:rsidRPr="00DD50EF">
              <w:rPr>
                <w:sz w:val="20"/>
                <w:szCs w:val="20"/>
                <w:lang w:val="en-US"/>
              </w:rPr>
              <w:br/>
            </w:r>
            <w:r w:rsidRPr="00DD50EF">
              <w:rPr>
                <w:b/>
                <w:bCs/>
                <w:sz w:val="20"/>
                <w:szCs w:val="20"/>
                <w:lang w:val="en-NZ"/>
              </w:rPr>
              <w:t>Rank</w:t>
            </w:r>
            <w:r w:rsidRPr="00DD50EF">
              <w:rPr>
                <w:sz w:val="20"/>
                <w:szCs w:val="20"/>
                <w:lang w:val="en-US"/>
              </w:rPr>
              <w:br/>
            </w:r>
            <w:r w:rsidRPr="00DD50EF">
              <w:rPr>
                <w:b/>
                <w:bCs/>
                <w:sz w:val="20"/>
                <w:szCs w:val="20"/>
                <w:lang w:val="en-NZ"/>
              </w:rPr>
              <w:t>(</w:t>
            </w:r>
            <w:proofErr w:type="gramStart"/>
            <w:r w:rsidRPr="00DD50EF">
              <w:rPr>
                <w:b/>
                <w:bCs/>
                <w:sz w:val="20"/>
                <w:szCs w:val="20"/>
                <w:lang w:val="en-NZ"/>
              </w:rPr>
              <w:t>L  M</w:t>
            </w:r>
            <w:proofErr w:type="gramEnd"/>
            <w:r w:rsidRPr="00DD50EF">
              <w:rPr>
                <w:b/>
                <w:bCs/>
                <w:sz w:val="20"/>
                <w:szCs w:val="20"/>
                <w:lang w:val="en-NZ"/>
              </w:rPr>
              <w:t xml:space="preserve">  H)</w:t>
            </w:r>
          </w:p>
        </w:tc>
        <w:tc>
          <w:tcPr>
            <w:tcW w:w="899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0" w:type="dxa"/>
              <w:left w:w="90" w:type="dxa"/>
              <w:bottom w:w="0" w:type="dxa"/>
              <w:right w:w="90" w:type="dxa"/>
            </w:tcMar>
            <w:vAlign w:val="center"/>
            <w:hideMark/>
          </w:tcPr>
          <w:p w14:paraId="03002ED0" w14:textId="77777777" w:rsidR="00DD50EF" w:rsidRPr="00DD50EF" w:rsidRDefault="00DD50EF" w:rsidP="00DD50EF">
            <w:pPr>
              <w:spacing w:after="160" w:line="278" w:lineRule="auto"/>
              <w:rPr>
                <w:sz w:val="20"/>
                <w:szCs w:val="20"/>
                <w:lang w:val="en-US"/>
              </w:rPr>
            </w:pPr>
            <w:r w:rsidRPr="00DD50EF">
              <w:rPr>
                <w:b/>
                <w:bCs/>
                <w:sz w:val="20"/>
                <w:szCs w:val="20"/>
                <w:lang w:val="en-NZ"/>
              </w:rPr>
              <w:t>Control</w:t>
            </w:r>
          </w:p>
        </w:tc>
        <w:tc>
          <w:tcPr>
            <w:tcW w:w="9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0" w:type="dxa"/>
              <w:left w:w="90" w:type="dxa"/>
              <w:bottom w:w="0" w:type="dxa"/>
              <w:right w:w="90" w:type="dxa"/>
            </w:tcMar>
            <w:vAlign w:val="center"/>
            <w:hideMark/>
          </w:tcPr>
          <w:p w14:paraId="39109E1B" w14:textId="77777777" w:rsidR="00DD50EF" w:rsidRPr="00DD50EF" w:rsidRDefault="00DD50EF" w:rsidP="00DD50EF">
            <w:pPr>
              <w:spacing w:after="160" w:line="278" w:lineRule="auto"/>
              <w:rPr>
                <w:sz w:val="20"/>
                <w:szCs w:val="20"/>
                <w:lang w:val="en-US"/>
              </w:rPr>
            </w:pPr>
            <w:r w:rsidRPr="00DD50EF">
              <w:rPr>
                <w:b/>
                <w:bCs/>
                <w:sz w:val="20"/>
                <w:szCs w:val="20"/>
                <w:lang w:val="en-NZ"/>
              </w:rPr>
              <w:t>Residual</w:t>
            </w:r>
            <w:r w:rsidRPr="00DD50EF">
              <w:rPr>
                <w:sz w:val="20"/>
                <w:szCs w:val="20"/>
                <w:lang w:val="en-US"/>
              </w:rPr>
              <w:br/>
            </w:r>
            <w:r w:rsidRPr="00DD50EF">
              <w:rPr>
                <w:b/>
                <w:bCs/>
                <w:sz w:val="20"/>
                <w:szCs w:val="20"/>
                <w:lang w:val="en-NZ"/>
              </w:rPr>
              <w:t>Risk</w:t>
            </w:r>
            <w:r w:rsidRPr="00DD50EF">
              <w:rPr>
                <w:sz w:val="20"/>
                <w:szCs w:val="20"/>
                <w:lang w:val="en-US"/>
              </w:rPr>
              <w:br/>
            </w:r>
            <w:r w:rsidRPr="00DD50EF">
              <w:rPr>
                <w:b/>
                <w:bCs/>
                <w:sz w:val="20"/>
                <w:szCs w:val="20"/>
                <w:lang w:val="en-NZ"/>
              </w:rPr>
              <w:t>Rank</w:t>
            </w:r>
            <w:r w:rsidRPr="00DD50EF">
              <w:rPr>
                <w:sz w:val="20"/>
                <w:szCs w:val="20"/>
                <w:lang w:val="en-US"/>
              </w:rPr>
              <w:br/>
            </w:r>
            <w:r w:rsidRPr="00DD50EF">
              <w:rPr>
                <w:b/>
                <w:bCs/>
                <w:sz w:val="20"/>
                <w:szCs w:val="20"/>
                <w:lang w:val="en-NZ"/>
              </w:rPr>
              <w:t>(</w:t>
            </w:r>
            <w:proofErr w:type="gramStart"/>
            <w:r w:rsidRPr="00DD50EF">
              <w:rPr>
                <w:b/>
                <w:bCs/>
                <w:sz w:val="20"/>
                <w:szCs w:val="20"/>
                <w:lang w:val="en-NZ"/>
              </w:rPr>
              <w:t>L  M</w:t>
            </w:r>
            <w:proofErr w:type="gramEnd"/>
            <w:r w:rsidRPr="00DD50EF">
              <w:rPr>
                <w:b/>
                <w:bCs/>
                <w:sz w:val="20"/>
                <w:szCs w:val="20"/>
                <w:lang w:val="en-NZ"/>
              </w:rPr>
              <w:t xml:space="preserve">  H)</w:t>
            </w:r>
          </w:p>
        </w:tc>
      </w:tr>
      <w:tr w:rsidR="00DD50EF" w:rsidRPr="00DD50EF" w14:paraId="737DFCAB" w14:textId="77777777" w:rsidTr="00DD50EF">
        <w:trPr>
          <w:trHeight w:val="450"/>
        </w:trPr>
        <w:tc>
          <w:tcPr>
            <w:tcW w:w="163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0" w:type="dxa"/>
              <w:left w:w="90" w:type="dxa"/>
              <w:bottom w:w="0" w:type="dxa"/>
              <w:right w:w="90" w:type="dxa"/>
            </w:tcMar>
            <w:hideMark/>
          </w:tcPr>
          <w:p w14:paraId="65A0177F" w14:textId="77777777" w:rsidR="00DD50EF" w:rsidRPr="00DD50EF" w:rsidRDefault="00DD50EF" w:rsidP="00DD50EF">
            <w:pPr>
              <w:spacing w:after="160" w:line="278" w:lineRule="auto"/>
              <w:rPr>
                <w:sz w:val="20"/>
                <w:szCs w:val="20"/>
                <w:lang w:val="en-US"/>
              </w:rPr>
            </w:pPr>
            <w:r w:rsidRPr="00DD50EF">
              <w:rPr>
                <w:sz w:val="20"/>
                <w:szCs w:val="20"/>
                <w:lang w:val="en-NZ"/>
              </w:rPr>
              <w:t>Mitigate the risk of COVID-19 contamination</w:t>
            </w:r>
          </w:p>
        </w:tc>
        <w:tc>
          <w:tcPr>
            <w:tcW w:w="24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0" w:type="dxa"/>
              <w:left w:w="90" w:type="dxa"/>
              <w:bottom w:w="0" w:type="dxa"/>
              <w:right w:w="90" w:type="dxa"/>
            </w:tcMar>
            <w:hideMark/>
          </w:tcPr>
          <w:p w14:paraId="49B255A0" w14:textId="77777777" w:rsidR="00DD50EF" w:rsidRPr="00DD50EF" w:rsidRDefault="00DD50EF" w:rsidP="00DD50EF">
            <w:pPr>
              <w:spacing w:after="160" w:line="278" w:lineRule="auto"/>
              <w:rPr>
                <w:sz w:val="20"/>
                <w:szCs w:val="20"/>
                <w:lang w:val="en-US"/>
              </w:rPr>
            </w:pPr>
            <w:r w:rsidRPr="00DD50EF">
              <w:rPr>
                <w:sz w:val="20"/>
                <w:szCs w:val="20"/>
                <w:lang w:val="en-NZ"/>
              </w:rPr>
              <w:t>Netball being a semi contact sport – increases the risk of contamination through body contact, and body sweat</w:t>
            </w:r>
          </w:p>
        </w:tc>
        <w:tc>
          <w:tcPr>
            <w:tcW w:w="84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0" w:type="dxa"/>
              <w:left w:w="90" w:type="dxa"/>
              <w:bottom w:w="0" w:type="dxa"/>
              <w:right w:w="90" w:type="dxa"/>
            </w:tcMar>
            <w:hideMark/>
          </w:tcPr>
          <w:p w14:paraId="598BC9F1" w14:textId="77777777" w:rsidR="00DD50EF" w:rsidRPr="00DD50EF" w:rsidRDefault="00DD50EF" w:rsidP="00DD50EF">
            <w:pPr>
              <w:spacing w:after="160" w:line="278" w:lineRule="auto"/>
              <w:rPr>
                <w:sz w:val="20"/>
                <w:szCs w:val="20"/>
                <w:lang w:val="en-US"/>
              </w:rPr>
            </w:pPr>
            <w:r w:rsidRPr="00DD50EF">
              <w:rPr>
                <w:sz w:val="20"/>
                <w:szCs w:val="20"/>
                <w:lang w:val="en-NZ"/>
              </w:rPr>
              <w:t>H</w:t>
            </w:r>
          </w:p>
        </w:tc>
        <w:tc>
          <w:tcPr>
            <w:tcW w:w="899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0" w:type="dxa"/>
              <w:left w:w="90" w:type="dxa"/>
              <w:bottom w:w="0" w:type="dxa"/>
              <w:right w:w="90" w:type="dxa"/>
            </w:tcMar>
            <w:hideMark/>
          </w:tcPr>
          <w:p w14:paraId="62CF1530" w14:textId="77777777" w:rsidR="00DD50EF" w:rsidRPr="00DD50EF" w:rsidRDefault="00DD50EF" w:rsidP="00DD50EF">
            <w:pPr>
              <w:spacing w:after="160" w:line="278" w:lineRule="auto"/>
              <w:rPr>
                <w:sz w:val="20"/>
                <w:szCs w:val="20"/>
                <w:lang w:val="en-US"/>
              </w:rPr>
            </w:pPr>
            <w:r w:rsidRPr="00DD50EF">
              <w:rPr>
                <w:sz w:val="20"/>
                <w:szCs w:val="20"/>
                <w:lang w:val="en-NZ"/>
              </w:rPr>
              <w:t>Signage around centre – asking public to wash their hands</w:t>
            </w:r>
          </w:p>
          <w:p w14:paraId="3D6CCF32" w14:textId="77777777" w:rsidR="00DD50EF" w:rsidRPr="00DD50EF" w:rsidRDefault="00DD50EF" w:rsidP="00DD50EF">
            <w:pPr>
              <w:spacing w:after="160" w:line="278" w:lineRule="auto"/>
              <w:rPr>
                <w:sz w:val="20"/>
                <w:szCs w:val="20"/>
                <w:lang w:val="en-US"/>
              </w:rPr>
            </w:pPr>
            <w:r w:rsidRPr="00DD50EF">
              <w:rPr>
                <w:sz w:val="20"/>
                <w:szCs w:val="20"/>
                <w:lang w:val="en-NZ"/>
              </w:rPr>
              <w:t xml:space="preserve">Dettol Wipes supplied upon entry to the building for public to wipe hands and surfaces (stock low and will run out – </w:t>
            </w:r>
            <w:proofErr w:type="gramStart"/>
            <w:r w:rsidRPr="00DD50EF">
              <w:rPr>
                <w:sz w:val="20"/>
                <w:szCs w:val="20"/>
                <w:lang w:val="en-NZ"/>
              </w:rPr>
              <w:t>none available</w:t>
            </w:r>
            <w:proofErr w:type="gramEnd"/>
            <w:r w:rsidRPr="00DD50EF">
              <w:rPr>
                <w:sz w:val="20"/>
                <w:szCs w:val="20"/>
                <w:lang w:val="en-NZ"/>
              </w:rPr>
              <w:t xml:space="preserve"> for 3 weeks through suppliers)</w:t>
            </w:r>
          </w:p>
        </w:tc>
        <w:tc>
          <w:tcPr>
            <w:tcW w:w="9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0" w:type="dxa"/>
              <w:left w:w="90" w:type="dxa"/>
              <w:bottom w:w="0" w:type="dxa"/>
              <w:right w:w="90" w:type="dxa"/>
            </w:tcMar>
            <w:hideMark/>
          </w:tcPr>
          <w:p w14:paraId="12557534" w14:textId="77777777" w:rsidR="00DD50EF" w:rsidRPr="00DD50EF" w:rsidRDefault="00DD50EF" w:rsidP="00DD50EF">
            <w:pPr>
              <w:spacing w:after="160" w:line="278" w:lineRule="auto"/>
              <w:rPr>
                <w:sz w:val="20"/>
                <w:szCs w:val="20"/>
                <w:lang w:val="en-US"/>
              </w:rPr>
            </w:pPr>
            <w:r w:rsidRPr="00DD50EF">
              <w:rPr>
                <w:sz w:val="20"/>
                <w:szCs w:val="20"/>
                <w:lang w:val="en-NZ"/>
              </w:rPr>
              <w:t>H</w:t>
            </w:r>
          </w:p>
        </w:tc>
      </w:tr>
      <w:tr w:rsidR="00DD50EF" w:rsidRPr="00DD50EF" w14:paraId="62F5A075" w14:textId="77777777" w:rsidTr="00DD50EF">
        <w:trPr>
          <w:trHeight w:val="390"/>
        </w:trPr>
        <w:tc>
          <w:tcPr>
            <w:tcW w:w="163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0" w:type="dxa"/>
              <w:left w:w="90" w:type="dxa"/>
              <w:bottom w:w="0" w:type="dxa"/>
              <w:right w:w="90" w:type="dxa"/>
            </w:tcMar>
            <w:hideMark/>
          </w:tcPr>
          <w:p w14:paraId="43530F7A" w14:textId="77777777" w:rsidR="00DD50EF" w:rsidRPr="00DD50EF" w:rsidRDefault="00DD50EF" w:rsidP="00DD50EF">
            <w:pPr>
              <w:spacing w:after="160" w:line="278" w:lineRule="auto"/>
              <w:rPr>
                <w:sz w:val="20"/>
                <w:szCs w:val="20"/>
                <w:lang w:val="en-US"/>
              </w:rPr>
            </w:pPr>
            <w:r w:rsidRPr="00DD50EF">
              <w:rPr>
                <w:sz w:val="20"/>
                <w:szCs w:val="20"/>
                <w:lang w:val="en-NZ"/>
              </w:rPr>
              <w:t>Injury due to participation</w:t>
            </w:r>
          </w:p>
        </w:tc>
        <w:tc>
          <w:tcPr>
            <w:tcW w:w="24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0" w:type="dxa"/>
              <w:left w:w="90" w:type="dxa"/>
              <w:bottom w:w="0" w:type="dxa"/>
              <w:right w:w="90" w:type="dxa"/>
            </w:tcMar>
            <w:hideMark/>
          </w:tcPr>
          <w:p w14:paraId="64858FC3" w14:textId="77777777" w:rsidR="00DD50EF" w:rsidRPr="00DD50EF" w:rsidRDefault="00DD50EF" w:rsidP="00DD50EF">
            <w:pPr>
              <w:spacing w:after="160" w:line="278" w:lineRule="auto"/>
              <w:rPr>
                <w:sz w:val="20"/>
                <w:szCs w:val="20"/>
                <w:lang w:val="en-US"/>
              </w:rPr>
            </w:pPr>
            <w:r w:rsidRPr="00DD50EF">
              <w:rPr>
                <w:sz w:val="20"/>
                <w:szCs w:val="20"/>
                <w:lang w:val="en-NZ"/>
              </w:rPr>
              <w:t>Netball Semi Contact sport, injuries can occur</w:t>
            </w:r>
          </w:p>
        </w:tc>
        <w:tc>
          <w:tcPr>
            <w:tcW w:w="84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0" w:type="dxa"/>
              <w:left w:w="90" w:type="dxa"/>
              <w:bottom w:w="0" w:type="dxa"/>
              <w:right w:w="90" w:type="dxa"/>
            </w:tcMar>
            <w:hideMark/>
          </w:tcPr>
          <w:p w14:paraId="72E920E0" w14:textId="77777777" w:rsidR="00DD50EF" w:rsidRPr="00DD50EF" w:rsidRDefault="00DD50EF" w:rsidP="00DD50EF">
            <w:pPr>
              <w:spacing w:after="160" w:line="278" w:lineRule="auto"/>
              <w:rPr>
                <w:sz w:val="20"/>
                <w:szCs w:val="20"/>
                <w:lang w:val="en-US"/>
              </w:rPr>
            </w:pPr>
            <w:r w:rsidRPr="00DD50EF">
              <w:rPr>
                <w:sz w:val="20"/>
                <w:szCs w:val="20"/>
                <w:lang w:val="en-NZ"/>
              </w:rPr>
              <w:t>L</w:t>
            </w:r>
          </w:p>
        </w:tc>
        <w:tc>
          <w:tcPr>
            <w:tcW w:w="899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0" w:type="dxa"/>
              <w:left w:w="90" w:type="dxa"/>
              <w:bottom w:w="0" w:type="dxa"/>
              <w:right w:w="90" w:type="dxa"/>
            </w:tcMar>
            <w:hideMark/>
          </w:tcPr>
          <w:p w14:paraId="749F26EF" w14:textId="77777777" w:rsidR="00DD50EF" w:rsidRPr="00DD50EF" w:rsidRDefault="00DD50EF" w:rsidP="00DD50EF">
            <w:pPr>
              <w:spacing w:after="160" w:line="278" w:lineRule="auto"/>
              <w:rPr>
                <w:sz w:val="20"/>
                <w:szCs w:val="20"/>
                <w:lang w:val="en-NZ"/>
              </w:rPr>
            </w:pPr>
            <w:r w:rsidRPr="00DD50EF">
              <w:rPr>
                <w:sz w:val="20"/>
                <w:szCs w:val="20"/>
                <w:lang w:val="en-NZ"/>
              </w:rPr>
              <w:t>Casual staff – First Aid training obtained and will provide basic first aid on event day</w:t>
            </w:r>
          </w:p>
          <w:p w14:paraId="18A59EE1" w14:textId="77777777" w:rsidR="00DD50EF" w:rsidRPr="00DD50EF" w:rsidRDefault="00DD50EF" w:rsidP="00DD50EF">
            <w:pPr>
              <w:spacing w:after="160" w:line="278" w:lineRule="auto"/>
              <w:rPr>
                <w:sz w:val="20"/>
                <w:szCs w:val="20"/>
                <w:lang w:val="en-US"/>
              </w:rPr>
            </w:pPr>
            <w:r w:rsidRPr="00DD50EF">
              <w:rPr>
                <w:sz w:val="20"/>
                <w:szCs w:val="20"/>
                <w:lang w:val="en-NZ"/>
              </w:rPr>
              <w:t xml:space="preserve">Injury Report to be completed </w:t>
            </w:r>
          </w:p>
        </w:tc>
        <w:tc>
          <w:tcPr>
            <w:tcW w:w="9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0" w:type="dxa"/>
              <w:left w:w="90" w:type="dxa"/>
              <w:bottom w:w="0" w:type="dxa"/>
              <w:right w:w="90" w:type="dxa"/>
            </w:tcMar>
            <w:hideMark/>
          </w:tcPr>
          <w:p w14:paraId="24CCE18D" w14:textId="77777777" w:rsidR="00DD50EF" w:rsidRPr="00DD50EF" w:rsidRDefault="00DD50EF" w:rsidP="00DD50EF">
            <w:pPr>
              <w:spacing w:after="160" w:line="278" w:lineRule="auto"/>
              <w:rPr>
                <w:sz w:val="20"/>
                <w:szCs w:val="20"/>
                <w:lang w:val="en-US"/>
              </w:rPr>
            </w:pPr>
            <w:r w:rsidRPr="00DD50EF">
              <w:rPr>
                <w:sz w:val="20"/>
                <w:szCs w:val="20"/>
                <w:lang w:val="en-NZ"/>
              </w:rPr>
              <w:t>L</w:t>
            </w:r>
          </w:p>
        </w:tc>
      </w:tr>
      <w:tr w:rsidR="00DD50EF" w:rsidRPr="00DD50EF" w14:paraId="1CCD2EC6" w14:textId="77777777" w:rsidTr="00DD50EF">
        <w:trPr>
          <w:trHeight w:val="390"/>
        </w:trPr>
        <w:tc>
          <w:tcPr>
            <w:tcW w:w="163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0" w:type="dxa"/>
              <w:left w:w="90" w:type="dxa"/>
              <w:bottom w:w="0" w:type="dxa"/>
              <w:right w:w="90" w:type="dxa"/>
            </w:tcMar>
            <w:hideMark/>
          </w:tcPr>
          <w:p w14:paraId="0419983A" w14:textId="77777777" w:rsidR="00DD50EF" w:rsidRPr="00DD50EF" w:rsidRDefault="00DD50EF" w:rsidP="00DD50EF">
            <w:pPr>
              <w:spacing w:after="160" w:line="278" w:lineRule="auto"/>
              <w:rPr>
                <w:sz w:val="20"/>
                <w:szCs w:val="20"/>
                <w:lang w:val="en-US"/>
              </w:rPr>
            </w:pPr>
            <w:r w:rsidRPr="00DD50EF">
              <w:rPr>
                <w:sz w:val="20"/>
                <w:szCs w:val="20"/>
                <w:lang w:val="en-NZ"/>
              </w:rPr>
              <w:t>Conflict / Aggressive Behaviour between participants</w:t>
            </w:r>
          </w:p>
        </w:tc>
        <w:tc>
          <w:tcPr>
            <w:tcW w:w="24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0" w:type="dxa"/>
              <w:left w:w="90" w:type="dxa"/>
              <w:bottom w:w="0" w:type="dxa"/>
              <w:right w:w="90" w:type="dxa"/>
            </w:tcMar>
            <w:hideMark/>
          </w:tcPr>
          <w:p w14:paraId="64F195E0" w14:textId="77777777" w:rsidR="00DD50EF" w:rsidRPr="00DD50EF" w:rsidRDefault="00DD50EF" w:rsidP="00DD50EF">
            <w:pPr>
              <w:spacing w:after="160" w:line="278" w:lineRule="auto"/>
              <w:rPr>
                <w:sz w:val="20"/>
                <w:szCs w:val="20"/>
                <w:lang w:val="en-US"/>
              </w:rPr>
            </w:pPr>
            <w:r w:rsidRPr="00DD50EF">
              <w:rPr>
                <w:sz w:val="20"/>
                <w:szCs w:val="20"/>
                <w:lang w:val="en-NZ"/>
              </w:rPr>
              <w:t xml:space="preserve">Players being aggressive or abusive to each other due to being overly competitive </w:t>
            </w:r>
          </w:p>
        </w:tc>
        <w:tc>
          <w:tcPr>
            <w:tcW w:w="84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0" w:type="dxa"/>
              <w:left w:w="90" w:type="dxa"/>
              <w:bottom w:w="0" w:type="dxa"/>
              <w:right w:w="90" w:type="dxa"/>
            </w:tcMar>
            <w:hideMark/>
          </w:tcPr>
          <w:p w14:paraId="230FA40B" w14:textId="77777777" w:rsidR="00DD50EF" w:rsidRPr="00DD50EF" w:rsidRDefault="00DD50EF" w:rsidP="00DD50EF">
            <w:pPr>
              <w:spacing w:after="160" w:line="278" w:lineRule="auto"/>
              <w:rPr>
                <w:sz w:val="20"/>
                <w:szCs w:val="20"/>
                <w:lang w:val="en-US"/>
              </w:rPr>
            </w:pPr>
            <w:r w:rsidRPr="00DD50EF">
              <w:rPr>
                <w:sz w:val="20"/>
                <w:szCs w:val="20"/>
                <w:lang w:val="en-NZ"/>
              </w:rPr>
              <w:t>L</w:t>
            </w:r>
          </w:p>
        </w:tc>
        <w:tc>
          <w:tcPr>
            <w:tcW w:w="899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0" w:type="dxa"/>
              <w:left w:w="90" w:type="dxa"/>
              <w:bottom w:w="0" w:type="dxa"/>
              <w:right w:w="90" w:type="dxa"/>
            </w:tcMar>
            <w:hideMark/>
          </w:tcPr>
          <w:p w14:paraId="2A150287" w14:textId="77777777" w:rsidR="00DD50EF" w:rsidRPr="00DD50EF" w:rsidRDefault="00DD50EF" w:rsidP="00DD50EF">
            <w:pPr>
              <w:spacing w:after="160" w:line="278" w:lineRule="auto"/>
              <w:rPr>
                <w:sz w:val="20"/>
                <w:szCs w:val="20"/>
                <w:lang w:val="en-NZ"/>
              </w:rPr>
            </w:pPr>
            <w:r w:rsidRPr="00DD50EF">
              <w:rPr>
                <w:sz w:val="20"/>
                <w:szCs w:val="20"/>
                <w:lang w:val="en-US"/>
              </w:rPr>
              <w:t xml:space="preserve">Umpires to enforce game management protocols as per the “Rules of Netball” (IFNA)  </w:t>
            </w:r>
          </w:p>
          <w:p w14:paraId="030EC84B" w14:textId="77777777" w:rsidR="00DD50EF" w:rsidRPr="00DD50EF" w:rsidRDefault="00DD50EF" w:rsidP="00DD50EF">
            <w:pPr>
              <w:numPr>
                <w:ilvl w:val="0"/>
                <w:numId w:val="1"/>
              </w:numPr>
              <w:spacing w:after="160" w:line="278" w:lineRule="auto"/>
              <w:rPr>
                <w:sz w:val="20"/>
                <w:szCs w:val="20"/>
                <w:lang w:val="en-US"/>
              </w:rPr>
            </w:pPr>
            <w:r w:rsidRPr="00DD50EF">
              <w:rPr>
                <w:sz w:val="20"/>
                <w:szCs w:val="20"/>
                <w:lang w:val="en-US"/>
              </w:rPr>
              <w:t xml:space="preserve">Proactive advice: a player is provided with specific feedback to change their </w:t>
            </w:r>
            <w:proofErr w:type="spellStart"/>
            <w:r w:rsidRPr="00DD50EF">
              <w:rPr>
                <w:sz w:val="20"/>
                <w:szCs w:val="20"/>
                <w:lang w:val="en-US"/>
              </w:rPr>
              <w:t>behaviour</w:t>
            </w:r>
            <w:proofErr w:type="spellEnd"/>
            <w:r w:rsidRPr="00DD50EF">
              <w:rPr>
                <w:sz w:val="20"/>
                <w:szCs w:val="20"/>
                <w:lang w:val="en-US"/>
              </w:rPr>
              <w:t xml:space="preserve">. </w:t>
            </w:r>
          </w:p>
          <w:p w14:paraId="69269127" w14:textId="77777777" w:rsidR="00DD50EF" w:rsidRPr="00DD50EF" w:rsidRDefault="00DD50EF" w:rsidP="00DD50EF">
            <w:pPr>
              <w:numPr>
                <w:ilvl w:val="0"/>
                <w:numId w:val="1"/>
              </w:numPr>
              <w:spacing w:after="160" w:line="278" w:lineRule="auto"/>
              <w:rPr>
                <w:sz w:val="20"/>
                <w:szCs w:val="20"/>
                <w:lang w:val="en-US"/>
              </w:rPr>
            </w:pPr>
            <w:r w:rsidRPr="00DD50EF">
              <w:rPr>
                <w:sz w:val="20"/>
                <w:szCs w:val="20"/>
                <w:lang w:val="en-US"/>
              </w:rPr>
              <w:t>Advance and/or escalate a sanction: a sanction may be advanced up to half a third (this may be to inside the goal circle if the infringement was in the goal third) and/or a free pass escalated to a penalty pass.</w:t>
            </w:r>
          </w:p>
          <w:p w14:paraId="079B6FF2" w14:textId="77777777" w:rsidR="00DD50EF" w:rsidRPr="00DD50EF" w:rsidRDefault="00DD50EF" w:rsidP="00DD50EF">
            <w:pPr>
              <w:numPr>
                <w:ilvl w:val="0"/>
                <w:numId w:val="1"/>
              </w:numPr>
              <w:spacing w:after="160" w:line="278" w:lineRule="auto"/>
              <w:rPr>
                <w:sz w:val="20"/>
                <w:szCs w:val="20"/>
                <w:lang w:val="en-US"/>
              </w:rPr>
            </w:pPr>
            <w:r w:rsidRPr="00DD50EF">
              <w:rPr>
                <w:sz w:val="20"/>
                <w:szCs w:val="20"/>
                <w:lang w:val="en-US"/>
              </w:rPr>
              <w:t xml:space="preserve">Issue a warning to a player: a player is warned that suspension will follow if the player continues to infringe any of the foul play rules. </w:t>
            </w:r>
          </w:p>
          <w:p w14:paraId="71225B2C" w14:textId="77777777" w:rsidR="00DD50EF" w:rsidRPr="00DD50EF" w:rsidRDefault="00DD50EF" w:rsidP="00DD50EF">
            <w:pPr>
              <w:numPr>
                <w:ilvl w:val="0"/>
                <w:numId w:val="1"/>
              </w:numPr>
              <w:spacing w:after="160" w:line="278" w:lineRule="auto"/>
              <w:rPr>
                <w:sz w:val="20"/>
                <w:szCs w:val="20"/>
                <w:lang w:val="en-US"/>
              </w:rPr>
            </w:pPr>
            <w:r w:rsidRPr="00DD50EF">
              <w:rPr>
                <w:sz w:val="20"/>
                <w:szCs w:val="20"/>
                <w:lang w:val="en-US"/>
              </w:rPr>
              <w:t>Suspend a player: a player who is suspended takes no part in play for two minutes playing time.</w:t>
            </w:r>
          </w:p>
          <w:p w14:paraId="4E109308" w14:textId="77777777" w:rsidR="00DD50EF" w:rsidRPr="00DD50EF" w:rsidRDefault="00DD50EF" w:rsidP="00DD50EF">
            <w:pPr>
              <w:numPr>
                <w:ilvl w:val="0"/>
                <w:numId w:val="1"/>
              </w:numPr>
              <w:spacing w:after="160" w:line="278" w:lineRule="auto"/>
              <w:rPr>
                <w:sz w:val="20"/>
                <w:szCs w:val="20"/>
                <w:lang w:val="en-US"/>
              </w:rPr>
            </w:pPr>
            <w:r w:rsidRPr="00DD50EF">
              <w:rPr>
                <w:sz w:val="20"/>
                <w:szCs w:val="20"/>
                <w:lang w:val="en-US"/>
              </w:rPr>
              <w:t xml:space="preserve">Order a player off: a player who is ordered off takes no further part in the match. A team may replace this player after four </w:t>
            </w:r>
            <w:proofErr w:type="gramStart"/>
            <w:r w:rsidRPr="00DD50EF">
              <w:rPr>
                <w:sz w:val="20"/>
                <w:szCs w:val="20"/>
                <w:lang w:val="en-US"/>
              </w:rPr>
              <w:t>minutes</w:t>
            </w:r>
            <w:proofErr w:type="gramEnd"/>
            <w:r w:rsidRPr="00DD50EF">
              <w:rPr>
                <w:sz w:val="20"/>
                <w:szCs w:val="20"/>
                <w:lang w:val="en-US"/>
              </w:rPr>
              <w:t xml:space="preserve"> playing time.</w:t>
            </w:r>
          </w:p>
          <w:p w14:paraId="6CE5710C" w14:textId="77777777" w:rsidR="00DD50EF" w:rsidRPr="00DD50EF" w:rsidRDefault="00DD50EF" w:rsidP="00DD50EF">
            <w:pPr>
              <w:spacing w:after="160" w:line="278" w:lineRule="auto"/>
              <w:rPr>
                <w:sz w:val="20"/>
                <w:szCs w:val="20"/>
                <w:lang w:val="en-US"/>
              </w:rPr>
            </w:pPr>
            <w:r w:rsidRPr="00DD50EF">
              <w:rPr>
                <w:sz w:val="20"/>
                <w:szCs w:val="20"/>
                <w:lang w:val="en-NZ"/>
              </w:rPr>
              <w:t>Incident report to be completed by Umpires</w:t>
            </w:r>
          </w:p>
          <w:p w14:paraId="392EBCB7" w14:textId="77777777" w:rsidR="00DD50EF" w:rsidRPr="00DD50EF" w:rsidRDefault="00DD50EF" w:rsidP="00DD50EF">
            <w:pPr>
              <w:spacing w:after="160" w:line="278" w:lineRule="auto"/>
              <w:rPr>
                <w:sz w:val="20"/>
                <w:szCs w:val="20"/>
                <w:lang w:val="en-US"/>
              </w:rPr>
            </w:pPr>
            <w:r w:rsidRPr="00DD50EF">
              <w:rPr>
                <w:sz w:val="20"/>
                <w:szCs w:val="20"/>
                <w:lang w:val="en-NZ"/>
              </w:rPr>
              <w:t>Incident report to be completed by team captains/ coach</w:t>
            </w:r>
          </w:p>
        </w:tc>
        <w:tc>
          <w:tcPr>
            <w:tcW w:w="9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0" w:type="dxa"/>
              <w:left w:w="90" w:type="dxa"/>
              <w:bottom w:w="0" w:type="dxa"/>
              <w:right w:w="90" w:type="dxa"/>
            </w:tcMar>
            <w:hideMark/>
          </w:tcPr>
          <w:p w14:paraId="510A8CED" w14:textId="77777777" w:rsidR="00DD50EF" w:rsidRPr="00DD50EF" w:rsidRDefault="00DD50EF" w:rsidP="00DD50EF">
            <w:pPr>
              <w:spacing w:after="160" w:line="278" w:lineRule="auto"/>
              <w:rPr>
                <w:sz w:val="20"/>
                <w:szCs w:val="20"/>
                <w:lang w:val="en-US"/>
              </w:rPr>
            </w:pPr>
            <w:r w:rsidRPr="00DD50EF">
              <w:rPr>
                <w:sz w:val="20"/>
                <w:szCs w:val="20"/>
                <w:lang w:val="en-NZ"/>
              </w:rPr>
              <w:t>L</w:t>
            </w:r>
          </w:p>
        </w:tc>
      </w:tr>
      <w:tr w:rsidR="00DD50EF" w:rsidRPr="00DD50EF" w14:paraId="0EB27A41" w14:textId="77777777" w:rsidTr="00DD50EF">
        <w:trPr>
          <w:trHeight w:val="390"/>
        </w:trPr>
        <w:tc>
          <w:tcPr>
            <w:tcW w:w="163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0" w:type="dxa"/>
              <w:left w:w="90" w:type="dxa"/>
              <w:bottom w:w="0" w:type="dxa"/>
              <w:right w:w="90" w:type="dxa"/>
            </w:tcMar>
          </w:tcPr>
          <w:p w14:paraId="06883122" w14:textId="77777777" w:rsidR="00DD50EF" w:rsidRPr="00DD50EF" w:rsidRDefault="00DD50EF" w:rsidP="00DD50EF">
            <w:pPr>
              <w:spacing w:after="160" w:line="278" w:lineRule="auto"/>
              <w:rPr>
                <w:sz w:val="20"/>
                <w:szCs w:val="20"/>
                <w:lang w:val="en-US"/>
              </w:rPr>
            </w:pPr>
            <w:r w:rsidRPr="00DD50EF">
              <w:rPr>
                <w:sz w:val="20"/>
                <w:szCs w:val="20"/>
                <w:lang w:val="en-NZ"/>
              </w:rPr>
              <w:lastRenderedPageBreak/>
              <w:t>Spectators / children / equipment or clothing on side lines</w:t>
            </w:r>
          </w:p>
          <w:p w14:paraId="31D1989B" w14:textId="77777777" w:rsidR="00DD50EF" w:rsidRPr="00DD50EF" w:rsidRDefault="00DD50EF" w:rsidP="00DD50EF">
            <w:pPr>
              <w:spacing w:after="160" w:line="278" w:lineRule="auto"/>
              <w:rPr>
                <w:sz w:val="20"/>
                <w:szCs w:val="20"/>
                <w:lang w:val="en-US"/>
              </w:rPr>
            </w:pPr>
          </w:p>
        </w:tc>
        <w:tc>
          <w:tcPr>
            <w:tcW w:w="24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0" w:type="dxa"/>
              <w:left w:w="90" w:type="dxa"/>
              <w:bottom w:w="0" w:type="dxa"/>
              <w:right w:w="90" w:type="dxa"/>
            </w:tcMar>
            <w:hideMark/>
          </w:tcPr>
          <w:p w14:paraId="50D82F13" w14:textId="77777777" w:rsidR="00DD50EF" w:rsidRPr="00DD50EF" w:rsidRDefault="00DD50EF" w:rsidP="00DD50EF">
            <w:pPr>
              <w:spacing w:after="160" w:line="278" w:lineRule="auto"/>
              <w:rPr>
                <w:sz w:val="20"/>
                <w:szCs w:val="20"/>
                <w:lang w:val="en-US"/>
              </w:rPr>
            </w:pPr>
            <w:r w:rsidRPr="00DD50EF">
              <w:rPr>
                <w:sz w:val="20"/>
                <w:szCs w:val="20"/>
                <w:lang w:val="en-NZ"/>
              </w:rPr>
              <w:t>Loose balls across courts</w:t>
            </w:r>
          </w:p>
          <w:p w14:paraId="1092D1A8" w14:textId="77777777" w:rsidR="00DD50EF" w:rsidRPr="00DD50EF" w:rsidRDefault="00DD50EF" w:rsidP="00DD50EF">
            <w:pPr>
              <w:spacing w:after="160" w:line="278" w:lineRule="auto"/>
              <w:rPr>
                <w:sz w:val="20"/>
                <w:szCs w:val="20"/>
                <w:lang w:val="en-US"/>
              </w:rPr>
            </w:pPr>
            <w:r w:rsidRPr="00DD50EF">
              <w:rPr>
                <w:sz w:val="20"/>
                <w:szCs w:val="20"/>
                <w:lang w:val="en-NZ"/>
              </w:rPr>
              <w:t>Equipment and / or clothing left on side lines</w:t>
            </w:r>
          </w:p>
          <w:p w14:paraId="6B81E721" w14:textId="77777777" w:rsidR="00DD50EF" w:rsidRPr="00DD50EF" w:rsidRDefault="00DD50EF" w:rsidP="00DD50EF">
            <w:pPr>
              <w:spacing w:after="160" w:line="278" w:lineRule="auto"/>
              <w:rPr>
                <w:sz w:val="20"/>
                <w:szCs w:val="20"/>
                <w:lang w:val="en-US"/>
              </w:rPr>
            </w:pPr>
            <w:r w:rsidRPr="00DD50EF">
              <w:rPr>
                <w:sz w:val="20"/>
                <w:szCs w:val="20"/>
                <w:lang w:val="en-NZ"/>
              </w:rPr>
              <w:t xml:space="preserve">Children unsupervised on side lines running around </w:t>
            </w:r>
          </w:p>
        </w:tc>
        <w:tc>
          <w:tcPr>
            <w:tcW w:w="84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0" w:type="dxa"/>
              <w:left w:w="90" w:type="dxa"/>
              <w:bottom w:w="0" w:type="dxa"/>
              <w:right w:w="90" w:type="dxa"/>
            </w:tcMar>
            <w:hideMark/>
          </w:tcPr>
          <w:p w14:paraId="718CD9AB" w14:textId="77777777" w:rsidR="00DD50EF" w:rsidRPr="00DD50EF" w:rsidRDefault="00DD50EF" w:rsidP="00DD50EF">
            <w:pPr>
              <w:spacing w:after="160" w:line="278" w:lineRule="auto"/>
              <w:rPr>
                <w:sz w:val="20"/>
                <w:szCs w:val="20"/>
                <w:lang w:val="en-US"/>
              </w:rPr>
            </w:pPr>
            <w:r w:rsidRPr="00DD50EF">
              <w:rPr>
                <w:sz w:val="20"/>
                <w:szCs w:val="20"/>
                <w:lang w:val="en-NZ"/>
              </w:rPr>
              <w:t>L</w:t>
            </w:r>
          </w:p>
        </w:tc>
        <w:tc>
          <w:tcPr>
            <w:tcW w:w="899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0" w:type="dxa"/>
              <w:left w:w="90" w:type="dxa"/>
              <w:bottom w:w="0" w:type="dxa"/>
              <w:right w:w="90" w:type="dxa"/>
            </w:tcMar>
            <w:hideMark/>
          </w:tcPr>
          <w:p w14:paraId="4387588D" w14:textId="77777777" w:rsidR="00DD50EF" w:rsidRPr="00DD50EF" w:rsidRDefault="00DD50EF" w:rsidP="00DD50EF">
            <w:pPr>
              <w:spacing w:after="160" w:line="278" w:lineRule="auto"/>
              <w:rPr>
                <w:sz w:val="20"/>
                <w:szCs w:val="20"/>
                <w:lang w:val="en-US"/>
              </w:rPr>
            </w:pPr>
            <w:r w:rsidRPr="00DD50EF">
              <w:rPr>
                <w:sz w:val="20"/>
                <w:szCs w:val="20"/>
                <w:lang w:val="en-NZ"/>
              </w:rPr>
              <w:t>Court Supervisors to actively monitor courts to ensure safety for all participants and officials</w:t>
            </w:r>
          </w:p>
          <w:p w14:paraId="3A5CF490" w14:textId="77777777" w:rsidR="00DD50EF" w:rsidRPr="00DD50EF" w:rsidRDefault="00DD50EF" w:rsidP="00DD50EF">
            <w:pPr>
              <w:spacing w:after="160" w:line="278" w:lineRule="auto"/>
              <w:rPr>
                <w:sz w:val="20"/>
                <w:szCs w:val="20"/>
                <w:lang w:val="en-US"/>
              </w:rPr>
            </w:pPr>
            <w:r w:rsidRPr="00DD50EF">
              <w:rPr>
                <w:sz w:val="20"/>
                <w:szCs w:val="20"/>
                <w:lang w:val="en-NZ"/>
              </w:rPr>
              <w:t xml:space="preserve">Lining around court designates umpire zone and make it easier for participants and spectators to know where they </w:t>
            </w:r>
            <w:proofErr w:type="gramStart"/>
            <w:r w:rsidRPr="00DD50EF">
              <w:rPr>
                <w:sz w:val="20"/>
                <w:szCs w:val="20"/>
                <w:lang w:val="en-NZ"/>
              </w:rPr>
              <w:t>are able to</w:t>
            </w:r>
            <w:proofErr w:type="gramEnd"/>
            <w:r w:rsidRPr="00DD50EF">
              <w:rPr>
                <w:sz w:val="20"/>
                <w:szCs w:val="20"/>
                <w:lang w:val="en-NZ"/>
              </w:rPr>
              <w:t xml:space="preserve"> stand/ set up</w:t>
            </w:r>
          </w:p>
        </w:tc>
        <w:tc>
          <w:tcPr>
            <w:tcW w:w="9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0" w:type="dxa"/>
              <w:left w:w="90" w:type="dxa"/>
              <w:bottom w:w="0" w:type="dxa"/>
              <w:right w:w="90" w:type="dxa"/>
            </w:tcMar>
            <w:hideMark/>
          </w:tcPr>
          <w:p w14:paraId="1B1EFBE7" w14:textId="77777777" w:rsidR="00DD50EF" w:rsidRPr="00DD50EF" w:rsidRDefault="00DD50EF" w:rsidP="00DD50EF">
            <w:pPr>
              <w:spacing w:after="160" w:line="278" w:lineRule="auto"/>
              <w:rPr>
                <w:sz w:val="20"/>
                <w:szCs w:val="20"/>
                <w:lang w:val="en-US"/>
              </w:rPr>
            </w:pPr>
            <w:r w:rsidRPr="00DD50EF">
              <w:rPr>
                <w:sz w:val="20"/>
                <w:szCs w:val="20"/>
                <w:lang w:val="en-NZ"/>
              </w:rPr>
              <w:t>L</w:t>
            </w:r>
          </w:p>
        </w:tc>
      </w:tr>
      <w:tr w:rsidR="00DD50EF" w:rsidRPr="00DD50EF" w14:paraId="6AB365A5" w14:textId="77777777" w:rsidTr="00DD50EF">
        <w:trPr>
          <w:trHeight w:val="390"/>
        </w:trPr>
        <w:tc>
          <w:tcPr>
            <w:tcW w:w="163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0" w:type="dxa"/>
              <w:left w:w="90" w:type="dxa"/>
              <w:bottom w:w="0" w:type="dxa"/>
              <w:right w:w="90" w:type="dxa"/>
            </w:tcMar>
            <w:hideMark/>
          </w:tcPr>
          <w:p w14:paraId="7008BEF7" w14:textId="77777777" w:rsidR="00DD50EF" w:rsidRPr="00DD50EF" w:rsidRDefault="00DD50EF" w:rsidP="00DD50EF">
            <w:pPr>
              <w:spacing w:after="160" w:line="278" w:lineRule="auto"/>
              <w:rPr>
                <w:sz w:val="20"/>
                <w:szCs w:val="20"/>
                <w:lang w:val="en-US"/>
              </w:rPr>
            </w:pPr>
            <w:r w:rsidRPr="00DD50EF">
              <w:rPr>
                <w:sz w:val="20"/>
                <w:szCs w:val="20"/>
                <w:lang w:val="en-NZ"/>
              </w:rPr>
              <w:t>Cold related illness</w:t>
            </w:r>
          </w:p>
        </w:tc>
        <w:tc>
          <w:tcPr>
            <w:tcW w:w="24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0" w:type="dxa"/>
              <w:left w:w="90" w:type="dxa"/>
              <w:bottom w:w="0" w:type="dxa"/>
              <w:right w:w="90" w:type="dxa"/>
            </w:tcMar>
            <w:hideMark/>
          </w:tcPr>
          <w:p w14:paraId="1A930225" w14:textId="77777777" w:rsidR="00DD50EF" w:rsidRPr="00DD50EF" w:rsidRDefault="00DD50EF" w:rsidP="00DD50EF">
            <w:pPr>
              <w:spacing w:after="160" w:line="278" w:lineRule="auto"/>
              <w:rPr>
                <w:sz w:val="20"/>
                <w:szCs w:val="20"/>
                <w:lang w:val="en-US"/>
              </w:rPr>
            </w:pPr>
            <w:r w:rsidRPr="00DD50EF">
              <w:rPr>
                <w:sz w:val="20"/>
                <w:szCs w:val="20"/>
                <w:lang w:val="en-NZ"/>
              </w:rPr>
              <w:t xml:space="preserve">Playing in cooler temperatures </w:t>
            </w:r>
          </w:p>
        </w:tc>
        <w:tc>
          <w:tcPr>
            <w:tcW w:w="84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0" w:type="dxa"/>
              <w:left w:w="90" w:type="dxa"/>
              <w:bottom w:w="0" w:type="dxa"/>
              <w:right w:w="90" w:type="dxa"/>
            </w:tcMar>
            <w:hideMark/>
          </w:tcPr>
          <w:p w14:paraId="14C5F506" w14:textId="77777777" w:rsidR="00DD50EF" w:rsidRPr="00DD50EF" w:rsidRDefault="00DD50EF" w:rsidP="00DD50EF">
            <w:pPr>
              <w:spacing w:after="160" w:line="278" w:lineRule="auto"/>
              <w:rPr>
                <w:sz w:val="20"/>
                <w:szCs w:val="20"/>
                <w:lang w:val="en-US"/>
              </w:rPr>
            </w:pPr>
            <w:r w:rsidRPr="00DD50EF">
              <w:rPr>
                <w:sz w:val="20"/>
                <w:szCs w:val="20"/>
                <w:lang w:val="en-NZ"/>
              </w:rPr>
              <w:t>M</w:t>
            </w:r>
          </w:p>
        </w:tc>
        <w:tc>
          <w:tcPr>
            <w:tcW w:w="899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0" w:type="dxa"/>
              <w:left w:w="90" w:type="dxa"/>
              <w:bottom w:w="0" w:type="dxa"/>
              <w:right w:w="90" w:type="dxa"/>
            </w:tcMar>
            <w:hideMark/>
          </w:tcPr>
          <w:p w14:paraId="0955A7C6" w14:textId="77777777" w:rsidR="00DD50EF" w:rsidRPr="00DD50EF" w:rsidRDefault="00DD50EF" w:rsidP="00DD50EF">
            <w:pPr>
              <w:spacing w:after="160" w:line="278" w:lineRule="auto"/>
              <w:rPr>
                <w:sz w:val="20"/>
                <w:szCs w:val="20"/>
                <w:lang w:val="en-US"/>
              </w:rPr>
            </w:pPr>
            <w:r w:rsidRPr="00DD50EF">
              <w:rPr>
                <w:sz w:val="20"/>
                <w:szCs w:val="20"/>
                <w:lang w:val="en-NZ"/>
              </w:rPr>
              <w:t xml:space="preserve">Participants advised to wear layers which can be removed as they warm up. Participants encouraged to warm up properly before each game to reduce risk of injury. Participants can purchase hot food and drinks to keep them warm. Event to be cancelled due to dangerous or unsafe conditions e.g. rain, ice or snow. </w:t>
            </w:r>
          </w:p>
        </w:tc>
        <w:tc>
          <w:tcPr>
            <w:tcW w:w="9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0" w:type="dxa"/>
              <w:left w:w="90" w:type="dxa"/>
              <w:bottom w:w="0" w:type="dxa"/>
              <w:right w:w="90" w:type="dxa"/>
            </w:tcMar>
            <w:hideMark/>
          </w:tcPr>
          <w:p w14:paraId="3611FA12" w14:textId="77777777" w:rsidR="00DD50EF" w:rsidRPr="00DD50EF" w:rsidRDefault="00DD50EF" w:rsidP="00DD50EF">
            <w:pPr>
              <w:spacing w:after="160" w:line="278" w:lineRule="auto"/>
              <w:rPr>
                <w:sz w:val="20"/>
                <w:szCs w:val="20"/>
                <w:lang w:val="en-US"/>
              </w:rPr>
            </w:pPr>
            <w:r w:rsidRPr="00DD50EF">
              <w:rPr>
                <w:sz w:val="20"/>
                <w:szCs w:val="20"/>
                <w:lang w:val="en-NZ"/>
              </w:rPr>
              <w:t>L</w:t>
            </w:r>
          </w:p>
        </w:tc>
      </w:tr>
      <w:tr w:rsidR="00DD50EF" w:rsidRPr="00DD50EF" w14:paraId="297CD965" w14:textId="77777777" w:rsidTr="00DD50EF">
        <w:trPr>
          <w:trHeight w:val="390"/>
        </w:trPr>
        <w:tc>
          <w:tcPr>
            <w:tcW w:w="163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0" w:type="dxa"/>
              <w:left w:w="90" w:type="dxa"/>
              <w:bottom w:w="0" w:type="dxa"/>
              <w:right w:w="90" w:type="dxa"/>
            </w:tcMar>
            <w:hideMark/>
          </w:tcPr>
          <w:p w14:paraId="7F4F545D" w14:textId="77777777" w:rsidR="00DD50EF" w:rsidRPr="00DD50EF" w:rsidRDefault="00DD50EF" w:rsidP="00DD50EF">
            <w:pPr>
              <w:spacing w:after="160" w:line="278" w:lineRule="auto"/>
              <w:rPr>
                <w:sz w:val="20"/>
                <w:szCs w:val="20"/>
                <w:lang w:val="en-NZ"/>
              </w:rPr>
            </w:pPr>
            <w:r w:rsidRPr="00DD50EF">
              <w:rPr>
                <w:sz w:val="20"/>
                <w:szCs w:val="20"/>
                <w:lang w:val="en-NZ"/>
              </w:rPr>
              <w:t>Players moving between indoor and outdoor venue (involves a small road and parked cars)</w:t>
            </w:r>
          </w:p>
        </w:tc>
        <w:tc>
          <w:tcPr>
            <w:tcW w:w="24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0" w:type="dxa"/>
              <w:left w:w="90" w:type="dxa"/>
              <w:bottom w:w="0" w:type="dxa"/>
              <w:right w:w="90" w:type="dxa"/>
            </w:tcMar>
            <w:hideMark/>
          </w:tcPr>
          <w:p w14:paraId="2164636E" w14:textId="77777777" w:rsidR="00DD50EF" w:rsidRPr="00DD50EF" w:rsidRDefault="00DD50EF" w:rsidP="00DD50EF">
            <w:pPr>
              <w:spacing w:after="160" w:line="278" w:lineRule="auto"/>
              <w:rPr>
                <w:sz w:val="20"/>
                <w:szCs w:val="20"/>
                <w:lang w:val="en-NZ"/>
              </w:rPr>
            </w:pPr>
            <w:r w:rsidRPr="00DD50EF">
              <w:rPr>
                <w:sz w:val="20"/>
                <w:szCs w:val="20"/>
                <w:lang w:val="en-NZ"/>
              </w:rPr>
              <w:t>Injury to participants while moving between venues and general safety of participants between venues</w:t>
            </w:r>
            <w:r w:rsidRPr="00DD50EF">
              <w:rPr>
                <w:sz w:val="20"/>
                <w:szCs w:val="20"/>
                <w:lang w:val="en-US"/>
              </w:rPr>
              <w:br/>
            </w:r>
            <w:r w:rsidRPr="00DD50EF">
              <w:rPr>
                <w:sz w:val="20"/>
                <w:szCs w:val="20"/>
                <w:lang w:val="en-NZ"/>
              </w:rPr>
              <w:t xml:space="preserve"> </w:t>
            </w:r>
          </w:p>
        </w:tc>
        <w:tc>
          <w:tcPr>
            <w:tcW w:w="84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0" w:type="dxa"/>
              <w:left w:w="90" w:type="dxa"/>
              <w:bottom w:w="0" w:type="dxa"/>
              <w:right w:w="90" w:type="dxa"/>
            </w:tcMar>
            <w:hideMark/>
          </w:tcPr>
          <w:p w14:paraId="23473F51" w14:textId="77777777" w:rsidR="00DD50EF" w:rsidRPr="00DD50EF" w:rsidRDefault="00DD50EF" w:rsidP="00DD50EF">
            <w:pPr>
              <w:spacing w:after="160" w:line="278" w:lineRule="auto"/>
              <w:rPr>
                <w:sz w:val="20"/>
                <w:szCs w:val="20"/>
                <w:lang w:val="en-NZ"/>
              </w:rPr>
            </w:pPr>
            <w:r w:rsidRPr="00DD50EF">
              <w:rPr>
                <w:sz w:val="20"/>
                <w:szCs w:val="20"/>
                <w:lang w:val="en-NZ"/>
              </w:rPr>
              <w:t>M</w:t>
            </w:r>
          </w:p>
        </w:tc>
        <w:tc>
          <w:tcPr>
            <w:tcW w:w="899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0" w:type="dxa"/>
              <w:left w:w="90" w:type="dxa"/>
              <w:bottom w:w="0" w:type="dxa"/>
              <w:right w:w="90" w:type="dxa"/>
            </w:tcMar>
          </w:tcPr>
          <w:p w14:paraId="7F54BD6B" w14:textId="77777777" w:rsidR="00DD50EF" w:rsidRPr="00DD50EF" w:rsidRDefault="00DD50EF" w:rsidP="00DD50EF">
            <w:pPr>
              <w:spacing w:after="160" w:line="278" w:lineRule="auto"/>
              <w:rPr>
                <w:sz w:val="20"/>
                <w:szCs w:val="20"/>
                <w:lang w:val="en-NZ"/>
              </w:rPr>
            </w:pPr>
            <w:r w:rsidRPr="00DD50EF">
              <w:rPr>
                <w:sz w:val="20"/>
                <w:szCs w:val="20"/>
                <w:lang w:val="en-NZ"/>
              </w:rPr>
              <w:t xml:space="preserve">Entrance to road will be blocked with signage (only staff will be able to drive in and out) to limit car traffic in the area. </w:t>
            </w:r>
          </w:p>
          <w:p w14:paraId="70F3BE82" w14:textId="77777777" w:rsidR="00DD50EF" w:rsidRPr="00DD50EF" w:rsidRDefault="00DD50EF" w:rsidP="00DD50EF">
            <w:pPr>
              <w:spacing w:after="160" w:line="278" w:lineRule="auto"/>
              <w:rPr>
                <w:sz w:val="20"/>
                <w:szCs w:val="20"/>
                <w:lang w:val="en-NZ"/>
              </w:rPr>
            </w:pPr>
          </w:p>
          <w:p w14:paraId="51E07F2E" w14:textId="77777777" w:rsidR="00DD50EF" w:rsidRPr="00DD50EF" w:rsidRDefault="00DD50EF" w:rsidP="00DD50EF">
            <w:pPr>
              <w:spacing w:after="160" w:line="278" w:lineRule="auto"/>
              <w:rPr>
                <w:sz w:val="20"/>
                <w:szCs w:val="20"/>
                <w:lang w:val="en-NZ"/>
              </w:rPr>
            </w:pPr>
            <w:r w:rsidRPr="00DD50EF">
              <w:rPr>
                <w:sz w:val="20"/>
                <w:szCs w:val="20"/>
                <w:lang w:val="en-NZ"/>
              </w:rPr>
              <w:t xml:space="preserve">Teachers and staff advised to not allow students to be in the road area unsupervised and should only be in the space when moving between venues. </w:t>
            </w:r>
          </w:p>
        </w:tc>
        <w:tc>
          <w:tcPr>
            <w:tcW w:w="9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0" w:type="dxa"/>
              <w:left w:w="90" w:type="dxa"/>
              <w:bottom w:w="0" w:type="dxa"/>
              <w:right w:w="90" w:type="dxa"/>
            </w:tcMar>
            <w:hideMark/>
          </w:tcPr>
          <w:p w14:paraId="2C7BEE97" w14:textId="77777777" w:rsidR="00DD50EF" w:rsidRPr="00DD50EF" w:rsidRDefault="00DD50EF" w:rsidP="00DD50EF">
            <w:pPr>
              <w:spacing w:after="160" w:line="278" w:lineRule="auto"/>
              <w:rPr>
                <w:sz w:val="20"/>
                <w:szCs w:val="20"/>
                <w:lang w:val="en-NZ"/>
              </w:rPr>
            </w:pPr>
            <w:r w:rsidRPr="00DD50EF">
              <w:rPr>
                <w:sz w:val="20"/>
                <w:szCs w:val="20"/>
                <w:lang w:val="en-NZ"/>
              </w:rPr>
              <w:t>L</w:t>
            </w:r>
          </w:p>
        </w:tc>
      </w:tr>
    </w:tbl>
    <w:p w14:paraId="35ACB68F" w14:textId="77777777" w:rsidR="00DD50EF" w:rsidRPr="00DD50EF" w:rsidRDefault="00DD50EF" w:rsidP="00DD50EF">
      <w:pPr>
        <w:rPr>
          <w:sz w:val="20"/>
          <w:szCs w:val="20"/>
          <w:lang w:val="en-US"/>
        </w:rPr>
      </w:pPr>
    </w:p>
    <w:p w14:paraId="3DE44EA3" w14:textId="77777777" w:rsidR="00DD50EF" w:rsidRPr="00DD50EF" w:rsidRDefault="00DD50EF" w:rsidP="00DD50EF">
      <w:pPr>
        <w:rPr>
          <w:sz w:val="20"/>
          <w:szCs w:val="20"/>
          <w:lang w:val="en-US"/>
        </w:rPr>
      </w:pPr>
    </w:p>
    <w:p w14:paraId="7AA99003" w14:textId="77777777" w:rsidR="00DD50EF" w:rsidRPr="00DD50EF" w:rsidRDefault="00DD50EF" w:rsidP="00DD50EF">
      <w:pPr>
        <w:rPr>
          <w:sz w:val="20"/>
          <w:szCs w:val="20"/>
          <w:lang w:val="en-US"/>
        </w:rPr>
      </w:pPr>
    </w:p>
    <w:p w14:paraId="5606CA42" w14:textId="77777777" w:rsidR="00DD50EF" w:rsidRPr="00DD50EF" w:rsidRDefault="00DD50EF" w:rsidP="00DD50EF">
      <w:pPr>
        <w:rPr>
          <w:sz w:val="20"/>
          <w:szCs w:val="20"/>
          <w:lang w:val="en-US"/>
        </w:rPr>
      </w:pPr>
    </w:p>
    <w:p w14:paraId="5D8A39E4" w14:textId="77777777" w:rsidR="00DD50EF" w:rsidRPr="00DD50EF" w:rsidRDefault="00DD50EF" w:rsidP="00DD50EF">
      <w:pPr>
        <w:rPr>
          <w:sz w:val="20"/>
          <w:szCs w:val="20"/>
          <w:lang w:val="en-US"/>
        </w:rPr>
      </w:pPr>
    </w:p>
    <w:p w14:paraId="1ADBB998" w14:textId="77777777" w:rsidR="00DD50EF" w:rsidRPr="00DD50EF" w:rsidRDefault="00DD50EF" w:rsidP="00DD50EF">
      <w:pPr>
        <w:rPr>
          <w:sz w:val="20"/>
          <w:szCs w:val="20"/>
          <w:lang w:val="en-US"/>
        </w:rPr>
      </w:pPr>
    </w:p>
    <w:p w14:paraId="7A6BC6EB" w14:textId="77777777" w:rsidR="00DD50EF" w:rsidRPr="00DD50EF" w:rsidRDefault="00DD50EF" w:rsidP="00DD50EF">
      <w:pPr>
        <w:rPr>
          <w:sz w:val="20"/>
          <w:szCs w:val="20"/>
          <w:lang w:val="en-US"/>
        </w:rPr>
      </w:pPr>
    </w:p>
    <w:p w14:paraId="13BB293F" w14:textId="77777777" w:rsidR="00DD50EF" w:rsidRPr="00DD50EF" w:rsidRDefault="00DD50EF" w:rsidP="00DD50EF">
      <w:pPr>
        <w:rPr>
          <w:sz w:val="20"/>
          <w:szCs w:val="20"/>
          <w:lang w:val="en-US"/>
        </w:rPr>
      </w:pPr>
    </w:p>
    <w:p w14:paraId="0E2A23BE" w14:textId="77777777" w:rsidR="00DD50EF" w:rsidRPr="00DD50EF" w:rsidRDefault="00DD50EF" w:rsidP="00DD50EF">
      <w:pPr>
        <w:rPr>
          <w:sz w:val="20"/>
          <w:szCs w:val="20"/>
          <w:lang w:val="en-US"/>
        </w:rPr>
      </w:pPr>
    </w:p>
    <w:p w14:paraId="01A9D8F0" w14:textId="77777777" w:rsidR="00DD50EF" w:rsidRPr="00DD50EF" w:rsidRDefault="00DD50EF" w:rsidP="00DD50EF">
      <w:pPr>
        <w:rPr>
          <w:sz w:val="20"/>
          <w:szCs w:val="20"/>
          <w:lang w:val="en-US"/>
        </w:rPr>
      </w:pPr>
    </w:p>
    <w:p w14:paraId="6BF42968" w14:textId="77777777" w:rsidR="00DD50EF" w:rsidRPr="00DD50EF" w:rsidRDefault="00DD50EF" w:rsidP="00DD50EF">
      <w:pPr>
        <w:rPr>
          <w:sz w:val="20"/>
          <w:szCs w:val="20"/>
          <w:lang w:val="en-US"/>
        </w:rPr>
      </w:pPr>
    </w:p>
    <w:tbl>
      <w:tblPr>
        <w:tblStyle w:val="TableGrid"/>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588"/>
        <w:gridCol w:w="2595"/>
        <w:gridCol w:w="2595"/>
        <w:gridCol w:w="2595"/>
        <w:gridCol w:w="2589"/>
      </w:tblGrid>
      <w:tr w:rsidR="00DD50EF" w:rsidRPr="00DD50EF" w14:paraId="49B28C0C" w14:textId="77777777" w:rsidTr="00DD50EF">
        <w:trPr>
          <w:trHeight w:val="315"/>
        </w:trPr>
        <w:tc>
          <w:tcPr>
            <w:tcW w:w="12962" w:type="dxa"/>
            <w:gridSpan w:val="5"/>
            <w:tcBorders>
              <w:top w:val="nil"/>
              <w:left w:val="nil"/>
              <w:bottom w:val="single" w:sz="18" w:space="0" w:color="000000" w:themeColor="text1"/>
              <w:right w:val="nil"/>
            </w:tcBorders>
            <w:tcMar>
              <w:top w:w="0" w:type="dxa"/>
              <w:left w:w="90" w:type="dxa"/>
              <w:bottom w:w="0" w:type="dxa"/>
              <w:right w:w="90" w:type="dxa"/>
            </w:tcMar>
            <w:vAlign w:val="bottom"/>
            <w:hideMark/>
          </w:tcPr>
          <w:p w14:paraId="10E559CB" w14:textId="77777777" w:rsidR="00DD50EF" w:rsidRPr="00DD50EF" w:rsidRDefault="00DD50EF" w:rsidP="00DD50EF">
            <w:pPr>
              <w:spacing w:after="160" w:line="278" w:lineRule="auto"/>
              <w:rPr>
                <w:sz w:val="20"/>
                <w:szCs w:val="20"/>
                <w:lang w:val="en-US"/>
              </w:rPr>
            </w:pPr>
            <w:r w:rsidRPr="00DD50EF">
              <w:rPr>
                <w:b/>
                <w:bCs/>
                <w:sz w:val="20"/>
                <w:szCs w:val="20"/>
                <w:lang w:val="en-NZ"/>
              </w:rPr>
              <w:lastRenderedPageBreak/>
              <w:t>Emergency Procedures</w:t>
            </w:r>
          </w:p>
        </w:tc>
      </w:tr>
      <w:tr w:rsidR="00DD50EF" w:rsidRPr="00DD50EF" w14:paraId="41BE6BDC" w14:textId="77777777" w:rsidTr="00DD50EF">
        <w:trPr>
          <w:trHeight w:val="315"/>
        </w:trPr>
        <w:tc>
          <w:tcPr>
            <w:tcW w:w="12962" w:type="dxa"/>
            <w:gridSpan w:val="5"/>
            <w:tcBorders>
              <w:top w:val="single" w:sz="6" w:space="0" w:color="A6A6A6" w:themeColor="background1" w:themeShade="A6"/>
              <w:left w:val="nil"/>
              <w:bottom w:val="single" w:sz="6" w:space="0" w:color="A6A6A6" w:themeColor="background1" w:themeShade="A6"/>
              <w:right w:val="nil"/>
            </w:tcBorders>
            <w:tcMar>
              <w:top w:w="0" w:type="dxa"/>
              <w:left w:w="90" w:type="dxa"/>
              <w:bottom w:w="0" w:type="dxa"/>
              <w:right w:w="90" w:type="dxa"/>
            </w:tcMar>
            <w:vAlign w:val="center"/>
            <w:hideMark/>
          </w:tcPr>
          <w:p w14:paraId="61B39740" w14:textId="77777777" w:rsidR="00DD50EF" w:rsidRPr="00DD50EF" w:rsidRDefault="00DD50EF" w:rsidP="00DD50EF">
            <w:pPr>
              <w:spacing w:after="160" w:line="278" w:lineRule="auto"/>
              <w:rPr>
                <w:sz w:val="20"/>
                <w:szCs w:val="20"/>
                <w:lang w:val="en-US"/>
              </w:rPr>
            </w:pPr>
            <w:r w:rsidRPr="00DD50EF">
              <w:rPr>
                <w:sz w:val="20"/>
                <w:szCs w:val="20"/>
                <w:lang w:val="en-NZ"/>
              </w:rPr>
              <w:t xml:space="preserve">Have workers been inducted and informed of these emergency procedures: </w:t>
            </w:r>
            <w:proofErr w:type="spellStart"/>
            <w:r w:rsidRPr="00DD50EF">
              <w:rPr>
                <w:sz w:val="20"/>
                <w:szCs w:val="20"/>
                <w:lang w:val="en-NZ"/>
              </w:rPr>
              <w:t>üYes</w:t>
            </w:r>
            <w:proofErr w:type="spellEnd"/>
          </w:p>
        </w:tc>
      </w:tr>
      <w:tr w:rsidR="00DD50EF" w:rsidRPr="00DD50EF" w14:paraId="4F33A793" w14:textId="77777777" w:rsidTr="00DD50EF">
        <w:trPr>
          <w:trHeight w:val="315"/>
        </w:trPr>
        <w:tc>
          <w:tcPr>
            <w:tcW w:w="12962" w:type="dxa"/>
            <w:gridSpan w:val="5"/>
            <w:tcBorders>
              <w:top w:val="single" w:sz="6" w:space="0" w:color="A6A6A6" w:themeColor="background1" w:themeShade="A6"/>
              <w:left w:val="nil"/>
              <w:bottom w:val="single" w:sz="6" w:space="0" w:color="A6A6A6" w:themeColor="background1" w:themeShade="A6"/>
              <w:right w:val="nil"/>
            </w:tcBorders>
            <w:tcMar>
              <w:top w:w="0" w:type="dxa"/>
              <w:left w:w="90" w:type="dxa"/>
              <w:bottom w:w="0" w:type="dxa"/>
              <w:right w:w="90" w:type="dxa"/>
            </w:tcMar>
            <w:vAlign w:val="center"/>
            <w:hideMark/>
          </w:tcPr>
          <w:p w14:paraId="413CA932" w14:textId="77777777" w:rsidR="00DD50EF" w:rsidRPr="00DD50EF" w:rsidRDefault="00DD50EF" w:rsidP="00DD50EF">
            <w:pPr>
              <w:spacing w:after="160" w:line="278" w:lineRule="auto"/>
              <w:rPr>
                <w:sz w:val="20"/>
                <w:szCs w:val="20"/>
                <w:lang w:val="en-US"/>
              </w:rPr>
            </w:pPr>
            <w:r w:rsidRPr="00DD50EF">
              <w:rPr>
                <w:sz w:val="20"/>
                <w:szCs w:val="20"/>
                <w:lang w:val="en-NZ"/>
              </w:rPr>
              <w:t xml:space="preserve">Details Organisation and task specific first aid procedures: All staff have a current First Aid Certificate. </w:t>
            </w:r>
          </w:p>
        </w:tc>
      </w:tr>
      <w:tr w:rsidR="00DD50EF" w:rsidRPr="00DD50EF" w14:paraId="0E1262EF" w14:textId="77777777" w:rsidTr="00DD50EF">
        <w:trPr>
          <w:trHeight w:val="315"/>
        </w:trPr>
        <w:tc>
          <w:tcPr>
            <w:tcW w:w="12962" w:type="dxa"/>
            <w:gridSpan w:val="5"/>
            <w:tcBorders>
              <w:top w:val="single" w:sz="6" w:space="0" w:color="A6A6A6" w:themeColor="background1" w:themeShade="A6"/>
              <w:left w:val="nil"/>
              <w:bottom w:val="single" w:sz="6" w:space="0" w:color="A6A6A6" w:themeColor="background1" w:themeShade="A6"/>
              <w:right w:val="nil"/>
            </w:tcBorders>
            <w:tcMar>
              <w:top w:w="0" w:type="dxa"/>
              <w:left w:w="90" w:type="dxa"/>
              <w:bottom w:w="0" w:type="dxa"/>
              <w:right w:w="90" w:type="dxa"/>
            </w:tcMar>
            <w:vAlign w:val="center"/>
            <w:hideMark/>
          </w:tcPr>
          <w:p w14:paraId="0BB08607" w14:textId="77777777" w:rsidR="00DD50EF" w:rsidRPr="00DD50EF" w:rsidRDefault="00DD50EF" w:rsidP="00DD50EF">
            <w:pPr>
              <w:spacing w:after="160" w:line="278" w:lineRule="auto"/>
              <w:rPr>
                <w:sz w:val="20"/>
                <w:szCs w:val="20"/>
                <w:lang w:val="en-US"/>
              </w:rPr>
            </w:pPr>
            <w:r w:rsidRPr="00DD50EF">
              <w:rPr>
                <w:sz w:val="20"/>
                <w:szCs w:val="20"/>
                <w:lang w:val="en-NZ"/>
              </w:rPr>
              <w:t xml:space="preserve"> R – Rest / I – Ice / C – Compression / E- Elevation</w:t>
            </w:r>
          </w:p>
        </w:tc>
      </w:tr>
      <w:tr w:rsidR="00DD50EF" w:rsidRPr="00DD50EF" w14:paraId="6B8C67FB" w14:textId="77777777" w:rsidTr="00DD50EF">
        <w:trPr>
          <w:trHeight w:val="315"/>
        </w:trPr>
        <w:tc>
          <w:tcPr>
            <w:tcW w:w="12962" w:type="dxa"/>
            <w:gridSpan w:val="5"/>
            <w:tcBorders>
              <w:top w:val="single" w:sz="6" w:space="0" w:color="A6A6A6" w:themeColor="background1" w:themeShade="A6"/>
              <w:left w:val="nil"/>
              <w:bottom w:val="single" w:sz="6" w:space="0" w:color="A6A6A6" w:themeColor="background1" w:themeShade="A6"/>
              <w:right w:val="nil"/>
            </w:tcBorders>
            <w:tcMar>
              <w:top w:w="0" w:type="dxa"/>
              <w:left w:w="90" w:type="dxa"/>
              <w:bottom w:w="0" w:type="dxa"/>
              <w:right w:w="90" w:type="dxa"/>
            </w:tcMar>
            <w:vAlign w:val="center"/>
            <w:hideMark/>
          </w:tcPr>
          <w:p w14:paraId="726A1AA0" w14:textId="77777777" w:rsidR="00DD50EF" w:rsidRPr="00DD50EF" w:rsidRDefault="00DD50EF" w:rsidP="00DD50EF">
            <w:pPr>
              <w:spacing w:after="160" w:line="278" w:lineRule="auto"/>
              <w:rPr>
                <w:sz w:val="20"/>
                <w:szCs w:val="20"/>
                <w:lang w:val="en-US"/>
              </w:rPr>
            </w:pPr>
            <w:r w:rsidRPr="00DD50EF">
              <w:rPr>
                <w:sz w:val="20"/>
                <w:szCs w:val="20"/>
                <w:lang w:val="en-NZ"/>
              </w:rPr>
              <w:t>If injury is severe, staff to ask injured person, if they would like an ambulance to be called.  If player is unconscious – staff to perform CPR procedures as per first aid training</w:t>
            </w:r>
          </w:p>
        </w:tc>
      </w:tr>
      <w:tr w:rsidR="00DD50EF" w:rsidRPr="00DD50EF" w14:paraId="6DCA811D" w14:textId="77777777" w:rsidTr="00DD50EF">
        <w:trPr>
          <w:trHeight w:val="315"/>
        </w:trPr>
        <w:tc>
          <w:tcPr>
            <w:tcW w:w="12962" w:type="dxa"/>
            <w:gridSpan w:val="5"/>
            <w:tcBorders>
              <w:top w:val="single" w:sz="6" w:space="0" w:color="A6A6A6" w:themeColor="background1" w:themeShade="A6"/>
              <w:left w:val="nil"/>
              <w:bottom w:val="single" w:sz="6" w:space="0" w:color="A6A6A6" w:themeColor="background1" w:themeShade="A6"/>
              <w:right w:val="nil"/>
            </w:tcBorders>
            <w:tcMar>
              <w:top w:w="0" w:type="dxa"/>
              <w:left w:w="90" w:type="dxa"/>
              <w:bottom w:w="0" w:type="dxa"/>
              <w:right w:w="90" w:type="dxa"/>
            </w:tcMar>
            <w:vAlign w:val="center"/>
            <w:hideMark/>
          </w:tcPr>
          <w:p w14:paraId="047DEBC4" w14:textId="77777777" w:rsidR="00DD50EF" w:rsidRPr="00DD50EF" w:rsidRDefault="00DD50EF" w:rsidP="00DD50EF">
            <w:pPr>
              <w:spacing w:after="160" w:line="278" w:lineRule="auto"/>
              <w:rPr>
                <w:sz w:val="20"/>
                <w:szCs w:val="20"/>
                <w:lang w:val="en-US"/>
              </w:rPr>
            </w:pPr>
            <w:r w:rsidRPr="00DD50EF">
              <w:rPr>
                <w:sz w:val="20"/>
                <w:szCs w:val="20"/>
                <w:lang w:val="en-NZ"/>
              </w:rPr>
              <w:t>Detail any emergency equipment required (such as a first aid kit, satellite phone, stokes litter, etc.):</w:t>
            </w:r>
          </w:p>
        </w:tc>
      </w:tr>
      <w:tr w:rsidR="00DD50EF" w:rsidRPr="00DD50EF" w14:paraId="733079F7" w14:textId="77777777" w:rsidTr="00DD50EF">
        <w:trPr>
          <w:trHeight w:val="315"/>
        </w:trPr>
        <w:tc>
          <w:tcPr>
            <w:tcW w:w="12962" w:type="dxa"/>
            <w:gridSpan w:val="5"/>
            <w:tcBorders>
              <w:top w:val="single" w:sz="6" w:space="0" w:color="A6A6A6" w:themeColor="background1" w:themeShade="A6"/>
              <w:left w:val="nil"/>
              <w:bottom w:val="single" w:sz="6" w:space="0" w:color="A6A6A6" w:themeColor="background1" w:themeShade="A6"/>
              <w:right w:val="nil"/>
            </w:tcBorders>
            <w:tcMar>
              <w:top w:w="0" w:type="dxa"/>
              <w:left w:w="90" w:type="dxa"/>
              <w:bottom w:w="0" w:type="dxa"/>
              <w:right w:w="90" w:type="dxa"/>
            </w:tcMar>
            <w:vAlign w:val="center"/>
            <w:hideMark/>
          </w:tcPr>
          <w:p w14:paraId="0CC8173F" w14:textId="77777777" w:rsidR="00DD50EF" w:rsidRPr="00DD50EF" w:rsidRDefault="00DD50EF" w:rsidP="00DD50EF">
            <w:pPr>
              <w:spacing w:after="160" w:line="278" w:lineRule="auto"/>
              <w:rPr>
                <w:sz w:val="20"/>
                <w:szCs w:val="20"/>
                <w:lang w:val="en-US"/>
              </w:rPr>
            </w:pPr>
            <w:r w:rsidRPr="00DD50EF">
              <w:rPr>
                <w:sz w:val="20"/>
                <w:szCs w:val="20"/>
                <w:lang w:val="en-NZ"/>
              </w:rPr>
              <w:t xml:space="preserve">First Aid Supplies provide </w:t>
            </w:r>
          </w:p>
        </w:tc>
      </w:tr>
      <w:tr w:rsidR="00DD50EF" w:rsidRPr="00DD50EF" w14:paraId="68856DEA" w14:textId="77777777" w:rsidTr="00DD50EF">
        <w:trPr>
          <w:trHeight w:val="315"/>
        </w:trPr>
        <w:tc>
          <w:tcPr>
            <w:tcW w:w="12962" w:type="dxa"/>
            <w:gridSpan w:val="5"/>
            <w:tcBorders>
              <w:top w:val="single" w:sz="6" w:space="0" w:color="A6A6A6" w:themeColor="background1" w:themeShade="A6"/>
              <w:left w:val="nil"/>
              <w:bottom w:val="single" w:sz="18" w:space="0" w:color="000000" w:themeColor="text1"/>
              <w:right w:val="nil"/>
            </w:tcBorders>
            <w:tcMar>
              <w:top w:w="0" w:type="dxa"/>
              <w:left w:w="90" w:type="dxa"/>
              <w:bottom w:w="0" w:type="dxa"/>
              <w:right w:w="90" w:type="dxa"/>
            </w:tcMar>
            <w:vAlign w:val="bottom"/>
            <w:hideMark/>
          </w:tcPr>
          <w:p w14:paraId="25C3EDC5" w14:textId="77777777" w:rsidR="00DD50EF" w:rsidRPr="00DD50EF" w:rsidRDefault="00DD50EF" w:rsidP="00DD50EF">
            <w:pPr>
              <w:spacing w:after="160" w:line="278" w:lineRule="auto"/>
              <w:rPr>
                <w:sz w:val="20"/>
                <w:szCs w:val="20"/>
                <w:lang w:val="en-US"/>
              </w:rPr>
            </w:pPr>
            <w:r w:rsidRPr="00DD50EF">
              <w:rPr>
                <w:b/>
                <w:bCs/>
                <w:sz w:val="20"/>
                <w:szCs w:val="20"/>
                <w:lang w:val="en-NZ"/>
              </w:rPr>
              <w:t>Emergency Personnel and Contact Details</w:t>
            </w:r>
          </w:p>
        </w:tc>
      </w:tr>
      <w:tr w:rsidR="00DD50EF" w:rsidRPr="00DD50EF" w14:paraId="716214A5" w14:textId="77777777" w:rsidTr="00DD50EF">
        <w:trPr>
          <w:trHeight w:val="315"/>
        </w:trPr>
        <w:tc>
          <w:tcPr>
            <w:tcW w:w="2588" w:type="dxa"/>
            <w:tcBorders>
              <w:top w:val="single" w:sz="6" w:space="0" w:color="A6A6A6" w:themeColor="background1" w:themeShade="A6"/>
              <w:left w:val="nil"/>
              <w:bottom w:val="single" w:sz="6" w:space="0" w:color="A6A6A6" w:themeColor="background1" w:themeShade="A6"/>
              <w:right w:val="nil"/>
            </w:tcBorders>
            <w:tcMar>
              <w:top w:w="0" w:type="dxa"/>
              <w:left w:w="90" w:type="dxa"/>
              <w:bottom w:w="0" w:type="dxa"/>
              <w:right w:w="90" w:type="dxa"/>
            </w:tcMar>
            <w:vAlign w:val="center"/>
            <w:hideMark/>
          </w:tcPr>
          <w:p w14:paraId="61D6918F" w14:textId="77777777" w:rsidR="00DD50EF" w:rsidRPr="00DD50EF" w:rsidRDefault="00DD50EF" w:rsidP="00DD50EF">
            <w:pPr>
              <w:spacing w:after="160" w:line="278" w:lineRule="auto"/>
              <w:rPr>
                <w:sz w:val="20"/>
                <w:szCs w:val="20"/>
                <w:lang w:val="en-US"/>
              </w:rPr>
            </w:pPr>
            <w:r w:rsidRPr="00DD50EF">
              <w:rPr>
                <w:b/>
                <w:bCs/>
                <w:sz w:val="20"/>
                <w:szCs w:val="20"/>
                <w:lang w:val="en-NZ"/>
              </w:rPr>
              <w:t>Name / Organisation</w:t>
            </w:r>
          </w:p>
        </w:tc>
        <w:tc>
          <w:tcPr>
            <w:tcW w:w="2595" w:type="dxa"/>
            <w:tcBorders>
              <w:top w:val="nil"/>
              <w:left w:val="nil"/>
              <w:bottom w:val="nil"/>
              <w:right w:val="nil"/>
            </w:tcBorders>
            <w:tcMar>
              <w:top w:w="0" w:type="dxa"/>
              <w:left w:w="90" w:type="dxa"/>
              <w:bottom w:w="0" w:type="dxa"/>
              <w:right w:w="90" w:type="dxa"/>
            </w:tcMar>
            <w:vAlign w:val="center"/>
          </w:tcPr>
          <w:p w14:paraId="7F9AF5D5" w14:textId="77777777" w:rsidR="00DD50EF" w:rsidRPr="00DD50EF" w:rsidRDefault="00DD50EF" w:rsidP="00DD50EF">
            <w:pPr>
              <w:spacing w:after="160" w:line="278" w:lineRule="auto"/>
              <w:rPr>
                <w:sz w:val="20"/>
                <w:szCs w:val="20"/>
                <w:lang w:val="en-US"/>
              </w:rPr>
            </w:pPr>
          </w:p>
        </w:tc>
        <w:tc>
          <w:tcPr>
            <w:tcW w:w="2595" w:type="dxa"/>
            <w:tcBorders>
              <w:top w:val="single" w:sz="6" w:space="0" w:color="A6A6A6" w:themeColor="background1" w:themeShade="A6"/>
              <w:left w:val="nil"/>
              <w:bottom w:val="single" w:sz="6" w:space="0" w:color="A6A6A6" w:themeColor="background1" w:themeShade="A6"/>
              <w:right w:val="nil"/>
            </w:tcBorders>
            <w:tcMar>
              <w:top w:w="0" w:type="dxa"/>
              <w:left w:w="90" w:type="dxa"/>
              <w:bottom w:w="0" w:type="dxa"/>
              <w:right w:w="90" w:type="dxa"/>
            </w:tcMar>
            <w:vAlign w:val="center"/>
            <w:hideMark/>
          </w:tcPr>
          <w:p w14:paraId="76D5F93E" w14:textId="77777777" w:rsidR="00DD50EF" w:rsidRPr="00DD50EF" w:rsidRDefault="00DD50EF" w:rsidP="00DD50EF">
            <w:pPr>
              <w:spacing w:after="160" w:line="278" w:lineRule="auto"/>
              <w:rPr>
                <w:sz w:val="20"/>
                <w:szCs w:val="20"/>
                <w:lang w:val="en-US"/>
              </w:rPr>
            </w:pPr>
            <w:r w:rsidRPr="00DD50EF">
              <w:rPr>
                <w:b/>
                <w:bCs/>
                <w:sz w:val="20"/>
                <w:szCs w:val="20"/>
                <w:lang w:val="en-NZ"/>
              </w:rPr>
              <w:t>Position</w:t>
            </w:r>
          </w:p>
        </w:tc>
        <w:tc>
          <w:tcPr>
            <w:tcW w:w="2595" w:type="dxa"/>
            <w:tcBorders>
              <w:top w:val="nil"/>
              <w:left w:val="nil"/>
              <w:bottom w:val="nil"/>
              <w:right w:val="nil"/>
            </w:tcBorders>
            <w:tcMar>
              <w:top w:w="0" w:type="dxa"/>
              <w:left w:w="90" w:type="dxa"/>
              <w:bottom w:w="0" w:type="dxa"/>
              <w:right w:w="90" w:type="dxa"/>
            </w:tcMar>
            <w:vAlign w:val="center"/>
          </w:tcPr>
          <w:p w14:paraId="09C7ABF3" w14:textId="77777777" w:rsidR="00DD50EF" w:rsidRPr="00DD50EF" w:rsidRDefault="00DD50EF" w:rsidP="00DD50EF">
            <w:pPr>
              <w:spacing w:after="160" w:line="278" w:lineRule="auto"/>
              <w:rPr>
                <w:sz w:val="20"/>
                <w:szCs w:val="20"/>
                <w:lang w:val="en-US"/>
              </w:rPr>
            </w:pPr>
          </w:p>
        </w:tc>
        <w:tc>
          <w:tcPr>
            <w:tcW w:w="2589" w:type="dxa"/>
            <w:tcBorders>
              <w:top w:val="single" w:sz="6" w:space="0" w:color="A6A6A6" w:themeColor="background1" w:themeShade="A6"/>
              <w:left w:val="nil"/>
              <w:bottom w:val="single" w:sz="6" w:space="0" w:color="A6A6A6" w:themeColor="background1" w:themeShade="A6"/>
              <w:right w:val="nil"/>
            </w:tcBorders>
            <w:tcMar>
              <w:top w:w="0" w:type="dxa"/>
              <w:left w:w="90" w:type="dxa"/>
              <w:bottom w:w="0" w:type="dxa"/>
              <w:right w:w="90" w:type="dxa"/>
            </w:tcMar>
            <w:vAlign w:val="center"/>
            <w:hideMark/>
          </w:tcPr>
          <w:p w14:paraId="4C1C3675" w14:textId="77777777" w:rsidR="00DD50EF" w:rsidRPr="00DD50EF" w:rsidRDefault="00DD50EF" w:rsidP="00DD50EF">
            <w:pPr>
              <w:spacing w:after="160" w:line="278" w:lineRule="auto"/>
              <w:rPr>
                <w:sz w:val="20"/>
                <w:szCs w:val="20"/>
                <w:lang w:val="en-US"/>
              </w:rPr>
            </w:pPr>
            <w:r w:rsidRPr="00DD50EF">
              <w:rPr>
                <w:b/>
                <w:bCs/>
                <w:sz w:val="20"/>
                <w:szCs w:val="20"/>
                <w:lang w:val="en-NZ"/>
              </w:rPr>
              <w:t>Contact Number</w:t>
            </w:r>
          </w:p>
        </w:tc>
      </w:tr>
      <w:tr w:rsidR="00DD50EF" w:rsidRPr="00DD50EF" w14:paraId="7DFCD210" w14:textId="77777777" w:rsidTr="00DD50EF">
        <w:trPr>
          <w:trHeight w:val="315"/>
        </w:trPr>
        <w:tc>
          <w:tcPr>
            <w:tcW w:w="2588" w:type="dxa"/>
            <w:tcBorders>
              <w:top w:val="single" w:sz="6" w:space="0" w:color="A6A6A6" w:themeColor="background1" w:themeShade="A6"/>
              <w:left w:val="nil"/>
              <w:bottom w:val="single" w:sz="6" w:space="0" w:color="A6A6A6" w:themeColor="background1" w:themeShade="A6"/>
              <w:right w:val="nil"/>
            </w:tcBorders>
            <w:tcMar>
              <w:top w:w="0" w:type="dxa"/>
              <w:left w:w="90" w:type="dxa"/>
              <w:bottom w:w="0" w:type="dxa"/>
              <w:right w:w="90" w:type="dxa"/>
            </w:tcMar>
            <w:vAlign w:val="center"/>
            <w:hideMark/>
          </w:tcPr>
          <w:p w14:paraId="5ABEFE98" w14:textId="77777777" w:rsidR="00DD50EF" w:rsidRPr="00DD50EF" w:rsidRDefault="00DD50EF" w:rsidP="00DD50EF">
            <w:pPr>
              <w:spacing w:after="160" w:line="278" w:lineRule="auto"/>
              <w:rPr>
                <w:sz w:val="20"/>
                <w:szCs w:val="20"/>
                <w:lang w:val="en-US"/>
              </w:rPr>
            </w:pPr>
            <w:r w:rsidRPr="00DD50EF">
              <w:rPr>
                <w:sz w:val="20"/>
                <w:szCs w:val="20"/>
                <w:lang w:val="en-NZ"/>
              </w:rPr>
              <w:t xml:space="preserve">Security One </w:t>
            </w:r>
          </w:p>
        </w:tc>
        <w:tc>
          <w:tcPr>
            <w:tcW w:w="2595" w:type="dxa"/>
            <w:tcBorders>
              <w:top w:val="nil"/>
              <w:left w:val="nil"/>
              <w:bottom w:val="nil"/>
              <w:right w:val="nil"/>
            </w:tcBorders>
            <w:tcMar>
              <w:top w:w="0" w:type="dxa"/>
              <w:left w:w="90" w:type="dxa"/>
              <w:bottom w:w="0" w:type="dxa"/>
              <w:right w:w="90" w:type="dxa"/>
            </w:tcMar>
            <w:vAlign w:val="center"/>
          </w:tcPr>
          <w:p w14:paraId="6C39E269" w14:textId="77777777" w:rsidR="00DD50EF" w:rsidRPr="00DD50EF" w:rsidRDefault="00DD50EF" w:rsidP="00DD50EF">
            <w:pPr>
              <w:spacing w:after="160" w:line="278" w:lineRule="auto"/>
              <w:rPr>
                <w:sz w:val="20"/>
                <w:szCs w:val="20"/>
                <w:lang w:val="en-US"/>
              </w:rPr>
            </w:pPr>
          </w:p>
        </w:tc>
        <w:tc>
          <w:tcPr>
            <w:tcW w:w="2595" w:type="dxa"/>
            <w:tcBorders>
              <w:top w:val="single" w:sz="6" w:space="0" w:color="A6A6A6" w:themeColor="background1" w:themeShade="A6"/>
              <w:left w:val="nil"/>
              <w:bottom w:val="single" w:sz="6" w:space="0" w:color="A6A6A6" w:themeColor="background1" w:themeShade="A6"/>
              <w:right w:val="nil"/>
            </w:tcBorders>
            <w:tcMar>
              <w:top w:w="0" w:type="dxa"/>
              <w:left w:w="90" w:type="dxa"/>
              <w:bottom w:w="0" w:type="dxa"/>
              <w:right w:w="90" w:type="dxa"/>
            </w:tcMar>
            <w:vAlign w:val="center"/>
            <w:hideMark/>
          </w:tcPr>
          <w:p w14:paraId="03AFC425" w14:textId="77777777" w:rsidR="00DD50EF" w:rsidRPr="00DD50EF" w:rsidRDefault="00DD50EF" w:rsidP="00DD50EF">
            <w:pPr>
              <w:spacing w:after="160" w:line="278" w:lineRule="auto"/>
              <w:rPr>
                <w:sz w:val="20"/>
                <w:szCs w:val="20"/>
                <w:lang w:val="en-US"/>
              </w:rPr>
            </w:pPr>
            <w:r w:rsidRPr="00DD50EF">
              <w:rPr>
                <w:sz w:val="20"/>
                <w:szCs w:val="20"/>
                <w:lang w:val="en-NZ"/>
              </w:rPr>
              <w:t>Security Patrols / Attendance</w:t>
            </w:r>
          </w:p>
        </w:tc>
        <w:tc>
          <w:tcPr>
            <w:tcW w:w="2595" w:type="dxa"/>
            <w:tcBorders>
              <w:top w:val="nil"/>
              <w:left w:val="nil"/>
              <w:bottom w:val="nil"/>
              <w:right w:val="nil"/>
            </w:tcBorders>
            <w:tcMar>
              <w:top w:w="0" w:type="dxa"/>
              <w:left w:w="90" w:type="dxa"/>
              <w:bottom w:w="0" w:type="dxa"/>
              <w:right w:w="90" w:type="dxa"/>
            </w:tcMar>
            <w:vAlign w:val="center"/>
          </w:tcPr>
          <w:p w14:paraId="0904656F" w14:textId="77777777" w:rsidR="00DD50EF" w:rsidRPr="00DD50EF" w:rsidRDefault="00DD50EF" w:rsidP="00DD50EF">
            <w:pPr>
              <w:spacing w:after="160" w:line="278" w:lineRule="auto"/>
              <w:rPr>
                <w:sz w:val="20"/>
                <w:szCs w:val="20"/>
                <w:lang w:val="en-US"/>
              </w:rPr>
            </w:pPr>
          </w:p>
        </w:tc>
        <w:tc>
          <w:tcPr>
            <w:tcW w:w="2589" w:type="dxa"/>
            <w:tcBorders>
              <w:top w:val="single" w:sz="6" w:space="0" w:color="A6A6A6" w:themeColor="background1" w:themeShade="A6"/>
              <w:left w:val="nil"/>
              <w:bottom w:val="single" w:sz="6" w:space="0" w:color="A6A6A6" w:themeColor="background1" w:themeShade="A6"/>
              <w:right w:val="nil"/>
            </w:tcBorders>
            <w:tcMar>
              <w:top w:w="0" w:type="dxa"/>
              <w:left w:w="90" w:type="dxa"/>
              <w:bottom w:w="0" w:type="dxa"/>
              <w:right w:w="90" w:type="dxa"/>
            </w:tcMar>
            <w:vAlign w:val="center"/>
            <w:hideMark/>
          </w:tcPr>
          <w:p w14:paraId="08B40A53" w14:textId="77777777" w:rsidR="00DD50EF" w:rsidRPr="00DD50EF" w:rsidRDefault="00DD50EF" w:rsidP="00DD50EF">
            <w:pPr>
              <w:spacing w:after="160" w:line="278" w:lineRule="auto"/>
              <w:rPr>
                <w:sz w:val="20"/>
                <w:szCs w:val="20"/>
                <w:lang w:val="en-US"/>
              </w:rPr>
            </w:pPr>
            <w:r w:rsidRPr="00DD50EF">
              <w:rPr>
                <w:sz w:val="20"/>
                <w:szCs w:val="20"/>
                <w:lang w:val="en-NZ"/>
              </w:rPr>
              <w:t>6122 2777</w:t>
            </w:r>
          </w:p>
        </w:tc>
      </w:tr>
      <w:tr w:rsidR="00DD50EF" w:rsidRPr="00DD50EF" w14:paraId="7EBB9263" w14:textId="77777777" w:rsidTr="00DD50EF">
        <w:trPr>
          <w:trHeight w:val="315"/>
        </w:trPr>
        <w:tc>
          <w:tcPr>
            <w:tcW w:w="2588" w:type="dxa"/>
            <w:tcBorders>
              <w:top w:val="single" w:sz="6" w:space="0" w:color="A6A6A6" w:themeColor="background1" w:themeShade="A6"/>
              <w:left w:val="nil"/>
              <w:bottom w:val="single" w:sz="6" w:space="0" w:color="A6A6A6" w:themeColor="background1" w:themeShade="A6"/>
              <w:right w:val="nil"/>
            </w:tcBorders>
            <w:tcMar>
              <w:top w:w="0" w:type="dxa"/>
              <w:left w:w="90" w:type="dxa"/>
              <w:bottom w:w="0" w:type="dxa"/>
              <w:right w:w="90" w:type="dxa"/>
            </w:tcMar>
            <w:vAlign w:val="center"/>
            <w:hideMark/>
          </w:tcPr>
          <w:p w14:paraId="6713ADB1" w14:textId="77777777" w:rsidR="00DD50EF" w:rsidRPr="00DD50EF" w:rsidRDefault="00DD50EF" w:rsidP="00DD50EF">
            <w:pPr>
              <w:spacing w:after="160" w:line="278" w:lineRule="auto"/>
              <w:rPr>
                <w:sz w:val="20"/>
                <w:szCs w:val="20"/>
                <w:lang w:val="en-US"/>
              </w:rPr>
            </w:pPr>
            <w:r w:rsidRPr="00DD50EF">
              <w:rPr>
                <w:sz w:val="20"/>
                <w:szCs w:val="20"/>
                <w:lang w:val="en-NZ"/>
              </w:rPr>
              <w:t>Fire Department</w:t>
            </w:r>
          </w:p>
        </w:tc>
        <w:tc>
          <w:tcPr>
            <w:tcW w:w="2595" w:type="dxa"/>
            <w:tcBorders>
              <w:top w:val="nil"/>
              <w:left w:val="nil"/>
              <w:bottom w:val="nil"/>
              <w:right w:val="nil"/>
            </w:tcBorders>
            <w:tcMar>
              <w:top w:w="0" w:type="dxa"/>
              <w:left w:w="90" w:type="dxa"/>
              <w:bottom w:w="0" w:type="dxa"/>
              <w:right w:w="90" w:type="dxa"/>
            </w:tcMar>
            <w:vAlign w:val="center"/>
          </w:tcPr>
          <w:p w14:paraId="78FB3F22" w14:textId="77777777" w:rsidR="00DD50EF" w:rsidRPr="00DD50EF" w:rsidRDefault="00DD50EF" w:rsidP="00DD50EF">
            <w:pPr>
              <w:spacing w:after="160" w:line="278" w:lineRule="auto"/>
              <w:rPr>
                <w:sz w:val="20"/>
                <w:szCs w:val="20"/>
                <w:lang w:val="en-US"/>
              </w:rPr>
            </w:pPr>
          </w:p>
        </w:tc>
        <w:tc>
          <w:tcPr>
            <w:tcW w:w="2595" w:type="dxa"/>
            <w:tcBorders>
              <w:top w:val="single" w:sz="6" w:space="0" w:color="A6A6A6" w:themeColor="background1" w:themeShade="A6"/>
              <w:left w:val="nil"/>
              <w:bottom w:val="single" w:sz="6" w:space="0" w:color="A6A6A6" w:themeColor="background1" w:themeShade="A6"/>
              <w:right w:val="nil"/>
            </w:tcBorders>
            <w:tcMar>
              <w:top w:w="0" w:type="dxa"/>
              <w:left w:w="90" w:type="dxa"/>
              <w:bottom w:w="0" w:type="dxa"/>
              <w:right w:w="90" w:type="dxa"/>
            </w:tcMar>
            <w:vAlign w:val="center"/>
            <w:hideMark/>
          </w:tcPr>
          <w:p w14:paraId="59B1E167" w14:textId="77777777" w:rsidR="00DD50EF" w:rsidRPr="00DD50EF" w:rsidRDefault="00DD50EF" w:rsidP="00DD50EF">
            <w:pPr>
              <w:spacing w:after="160" w:line="278" w:lineRule="auto"/>
              <w:rPr>
                <w:sz w:val="20"/>
                <w:szCs w:val="20"/>
                <w:lang w:val="en-US"/>
              </w:rPr>
            </w:pPr>
            <w:r w:rsidRPr="00DD50EF">
              <w:rPr>
                <w:sz w:val="20"/>
                <w:szCs w:val="20"/>
                <w:lang w:val="en-NZ"/>
              </w:rPr>
              <w:t>Fire Control</w:t>
            </w:r>
          </w:p>
        </w:tc>
        <w:tc>
          <w:tcPr>
            <w:tcW w:w="2595" w:type="dxa"/>
            <w:tcBorders>
              <w:top w:val="nil"/>
              <w:left w:val="nil"/>
              <w:bottom w:val="nil"/>
              <w:right w:val="nil"/>
            </w:tcBorders>
            <w:tcMar>
              <w:top w:w="0" w:type="dxa"/>
              <w:left w:w="90" w:type="dxa"/>
              <w:bottom w:w="0" w:type="dxa"/>
              <w:right w:w="90" w:type="dxa"/>
            </w:tcMar>
            <w:vAlign w:val="center"/>
          </w:tcPr>
          <w:p w14:paraId="1821158C" w14:textId="77777777" w:rsidR="00DD50EF" w:rsidRPr="00DD50EF" w:rsidRDefault="00DD50EF" w:rsidP="00DD50EF">
            <w:pPr>
              <w:spacing w:after="160" w:line="278" w:lineRule="auto"/>
              <w:rPr>
                <w:sz w:val="20"/>
                <w:szCs w:val="20"/>
                <w:lang w:val="en-US"/>
              </w:rPr>
            </w:pPr>
          </w:p>
        </w:tc>
        <w:tc>
          <w:tcPr>
            <w:tcW w:w="2589" w:type="dxa"/>
            <w:tcBorders>
              <w:top w:val="single" w:sz="6" w:space="0" w:color="A6A6A6" w:themeColor="background1" w:themeShade="A6"/>
              <w:left w:val="nil"/>
              <w:bottom w:val="single" w:sz="6" w:space="0" w:color="A6A6A6" w:themeColor="background1" w:themeShade="A6"/>
              <w:right w:val="nil"/>
            </w:tcBorders>
            <w:tcMar>
              <w:top w:w="0" w:type="dxa"/>
              <w:left w:w="90" w:type="dxa"/>
              <w:bottom w:w="0" w:type="dxa"/>
              <w:right w:w="90" w:type="dxa"/>
            </w:tcMar>
            <w:vAlign w:val="center"/>
            <w:hideMark/>
          </w:tcPr>
          <w:p w14:paraId="48444944" w14:textId="77777777" w:rsidR="00DD50EF" w:rsidRPr="00DD50EF" w:rsidRDefault="00DD50EF" w:rsidP="00DD50EF">
            <w:pPr>
              <w:spacing w:after="160" w:line="278" w:lineRule="auto"/>
              <w:rPr>
                <w:sz w:val="20"/>
                <w:szCs w:val="20"/>
                <w:lang w:val="en-US"/>
              </w:rPr>
            </w:pPr>
            <w:r w:rsidRPr="00DD50EF">
              <w:rPr>
                <w:sz w:val="20"/>
                <w:szCs w:val="20"/>
                <w:lang w:val="en-NZ"/>
              </w:rPr>
              <w:t>Emergency – 000</w:t>
            </w:r>
          </w:p>
        </w:tc>
      </w:tr>
      <w:tr w:rsidR="00DD50EF" w:rsidRPr="00DD50EF" w14:paraId="575FAB88" w14:textId="77777777" w:rsidTr="00DD50EF">
        <w:trPr>
          <w:trHeight w:val="315"/>
        </w:trPr>
        <w:tc>
          <w:tcPr>
            <w:tcW w:w="2588" w:type="dxa"/>
            <w:tcBorders>
              <w:top w:val="single" w:sz="6" w:space="0" w:color="A6A6A6" w:themeColor="background1" w:themeShade="A6"/>
              <w:left w:val="nil"/>
              <w:bottom w:val="single" w:sz="6" w:space="0" w:color="A6A6A6" w:themeColor="background1" w:themeShade="A6"/>
              <w:right w:val="nil"/>
            </w:tcBorders>
            <w:tcMar>
              <w:top w:w="0" w:type="dxa"/>
              <w:left w:w="90" w:type="dxa"/>
              <w:bottom w:w="0" w:type="dxa"/>
              <w:right w:w="90" w:type="dxa"/>
            </w:tcMar>
            <w:vAlign w:val="center"/>
            <w:hideMark/>
          </w:tcPr>
          <w:p w14:paraId="7CEBD440" w14:textId="77777777" w:rsidR="00DD50EF" w:rsidRPr="00DD50EF" w:rsidRDefault="00DD50EF" w:rsidP="00DD50EF">
            <w:pPr>
              <w:spacing w:after="160" w:line="278" w:lineRule="auto"/>
              <w:rPr>
                <w:sz w:val="20"/>
                <w:szCs w:val="20"/>
                <w:lang w:val="en-US"/>
              </w:rPr>
            </w:pPr>
            <w:r w:rsidRPr="00DD50EF">
              <w:rPr>
                <w:sz w:val="20"/>
                <w:szCs w:val="20"/>
                <w:lang w:val="en-NZ"/>
              </w:rPr>
              <w:t>Police</w:t>
            </w:r>
          </w:p>
        </w:tc>
        <w:tc>
          <w:tcPr>
            <w:tcW w:w="2595" w:type="dxa"/>
            <w:tcBorders>
              <w:top w:val="nil"/>
              <w:left w:val="nil"/>
              <w:bottom w:val="nil"/>
              <w:right w:val="nil"/>
            </w:tcBorders>
            <w:tcMar>
              <w:top w:w="0" w:type="dxa"/>
              <w:left w:w="90" w:type="dxa"/>
              <w:bottom w:w="0" w:type="dxa"/>
              <w:right w:w="90" w:type="dxa"/>
            </w:tcMar>
            <w:vAlign w:val="center"/>
          </w:tcPr>
          <w:p w14:paraId="7E3A97DA" w14:textId="77777777" w:rsidR="00DD50EF" w:rsidRPr="00DD50EF" w:rsidRDefault="00DD50EF" w:rsidP="00DD50EF">
            <w:pPr>
              <w:spacing w:after="160" w:line="278" w:lineRule="auto"/>
              <w:rPr>
                <w:sz w:val="20"/>
                <w:szCs w:val="20"/>
                <w:lang w:val="en-US"/>
              </w:rPr>
            </w:pPr>
          </w:p>
        </w:tc>
        <w:tc>
          <w:tcPr>
            <w:tcW w:w="2595" w:type="dxa"/>
            <w:tcBorders>
              <w:top w:val="single" w:sz="6" w:space="0" w:color="A6A6A6" w:themeColor="background1" w:themeShade="A6"/>
              <w:left w:val="nil"/>
              <w:bottom w:val="single" w:sz="6" w:space="0" w:color="A6A6A6" w:themeColor="background1" w:themeShade="A6"/>
              <w:right w:val="nil"/>
            </w:tcBorders>
            <w:tcMar>
              <w:top w:w="0" w:type="dxa"/>
              <w:left w:w="90" w:type="dxa"/>
              <w:bottom w:w="0" w:type="dxa"/>
              <w:right w:w="90" w:type="dxa"/>
            </w:tcMar>
            <w:vAlign w:val="center"/>
          </w:tcPr>
          <w:p w14:paraId="28E08919" w14:textId="77777777" w:rsidR="00DD50EF" w:rsidRPr="00DD50EF" w:rsidRDefault="00DD50EF" w:rsidP="00DD50EF">
            <w:pPr>
              <w:spacing w:after="160" w:line="278" w:lineRule="auto"/>
              <w:rPr>
                <w:sz w:val="20"/>
                <w:szCs w:val="20"/>
                <w:lang w:val="en-US"/>
              </w:rPr>
            </w:pPr>
          </w:p>
        </w:tc>
        <w:tc>
          <w:tcPr>
            <w:tcW w:w="2595" w:type="dxa"/>
            <w:tcBorders>
              <w:top w:val="nil"/>
              <w:left w:val="nil"/>
              <w:bottom w:val="nil"/>
              <w:right w:val="nil"/>
            </w:tcBorders>
            <w:tcMar>
              <w:top w:w="0" w:type="dxa"/>
              <w:left w:w="90" w:type="dxa"/>
              <w:bottom w:w="0" w:type="dxa"/>
              <w:right w:w="90" w:type="dxa"/>
            </w:tcMar>
            <w:vAlign w:val="center"/>
          </w:tcPr>
          <w:p w14:paraId="48F84425" w14:textId="77777777" w:rsidR="00DD50EF" w:rsidRPr="00DD50EF" w:rsidRDefault="00DD50EF" w:rsidP="00DD50EF">
            <w:pPr>
              <w:spacing w:after="160" w:line="278" w:lineRule="auto"/>
              <w:rPr>
                <w:sz w:val="20"/>
                <w:szCs w:val="20"/>
                <w:lang w:val="en-US"/>
              </w:rPr>
            </w:pPr>
          </w:p>
        </w:tc>
        <w:tc>
          <w:tcPr>
            <w:tcW w:w="2589" w:type="dxa"/>
            <w:tcBorders>
              <w:top w:val="single" w:sz="6" w:space="0" w:color="A6A6A6" w:themeColor="background1" w:themeShade="A6"/>
              <w:left w:val="nil"/>
              <w:bottom w:val="single" w:sz="6" w:space="0" w:color="A6A6A6" w:themeColor="background1" w:themeShade="A6"/>
              <w:right w:val="nil"/>
            </w:tcBorders>
            <w:tcMar>
              <w:top w:w="0" w:type="dxa"/>
              <w:left w:w="90" w:type="dxa"/>
              <w:bottom w:w="0" w:type="dxa"/>
              <w:right w:w="90" w:type="dxa"/>
            </w:tcMar>
            <w:vAlign w:val="center"/>
            <w:hideMark/>
          </w:tcPr>
          <w:p w14:paraId="775B24E4" w14:textId="77777777" w:rsidR="00DD50EF" w:rsidRPr="00DD50EF" w:rsidRDefault="00DD50EF" w:rsidP="00DD50EF">
            <w:pPr>
              <w:spacing w:after="160" w:line="278" w:lineRule="auto"/>
              <w:rPr>
                <w:sz w:val="20"/>
                <w:szCs w:val="20"/>
                <w:lang w:val="en-US"/>
              </w:rPr>
            </w:pPr>
            <w:r w:rsidRPr="00DD50EF">
              <w:rPr>
                <w:sz w:val="20"/>
                <w:szCs w:val="20"/>
                <w:lang w:val="en-NZ"/>
              </w:rPr>
              <w:t>Emergency – 000</w:t>
            </w:r>
          </w:p>
          <w:p w14:paraId="7EA33CC7" w14:textId="77777777" w:rsidR="00DD50EF" w:rsidRPr="00DD50EF" w:rsidRDefault="00DD50EF" w:rsidP="00DD50EF">
            <w:pPr>
              <w:spacing w:after="160" w:line="278" w:lineRule="auto"/>
              <w:rPr>
                <w:sz w:val="20"/>
                <w:szCs w:val="20"/>
                <w:lang w:val="en-US"/>
              </w:rPr>
            </w:pPr>
            <w:r w:rsidRPr="00DD50EF">
              <w:rPr>
                <w:sz w:val="20"/>
                <w:szCs w:val="20"/>
                <w:lang w:val="en-NZ"/>
              </w:rPr>
              <w:t>Attendance Sought – 131 444</w:t>
            </w:r>
          </w:p>
        </w:tc>
      </w:tr>
      <w:tr w:rsidR="00DD50EF" w:rsidRPr="00DD50EF" w14:paraId="616CA76E" w14:textId="77777777" w:rsidTr="00DD50EF">
        <w:trPr>
          <w:trHeight w:val="315"/>
        </w:trPr>
        <w:tc>
          <w:tcPr>
            <w:tcW w:w="2588" w:type="dxa"/>
            <w:tcBorders>
              <w:top w:val="single" w:sz="6" w:space="0" w:color="A6A6A6" w:themeColor="background1" w:themeShade="A6"/>
              <w:left w:val="nil"/>
              <w:bottom w:val="single" w:sz="6" w:space="0" w:color="A6A6A6" w:themeColor="background1" w:themeShade="A6"/>
              <w:right w:val="nil"/>
            </w:tcBorders>
            <w:tcMar>
              <w:top w:w="0" w:type="dxa"/>
              <w:left w:w="90" w:type="dxa"/>
              <w:bottom w:w="0" w:type="dxa"/>
              <w:right w:w="90" w:type="dxa"/>
            </w:tcMar>
            <w:vAlign w:val="center"/>
            <w:hideMark/>
          </w:tcPr>
          <w:p w14:paraId="0C446962" w14:textId="77777777" w:rsidR="00DD50EF" w:rsidRPr="00DD50EF" w:rsidRDefault="00DD50EF" w:rsidP="00DD50EF">
            <w:pPr>
              <w:spacing w:after="160" w:line="278" w:lineRule="auto"/>
              <w:rPr>
                <w:sz w:val="20"/>
                <w:szCs w:val="20"/>
                <w:lang w:val="en-US"/>
              </w:rPr>
            </w:pPr>
            <w:r w:rsidRPr="00DD50EF">
              <w:rPr>
                <w:sz w:val="20"/>
                <w:szCs w:val="20"/>
                <w:lang w:val="en-NZ"/>
              </w:rPr>
              <w:t xml:space="preserve">ACT Health </w:t>
            </w:r>
          </w:p>
        </w:tc>
        <w:tc>
          <w:tcPr>
            <w:tcW w:w="2595" w:type="dxa"/>
            <w:tcBorders>
              <w:top w:val="nil"/>
              <w:left w:val="nil"/>
              <w:bottom w:val="nil"/>
              <w:right w:val="nil"/>
            </w:tcBorders>
            <w:tcMar>
              <w:top w:w="0" w:type="dxa"/>
              <w:left w:w="90" w:type="dxa"/>
              <w:bottom w:w="0" w:type="dxa"/>
              <w:right w:w="90" w:type="dxa"/>
            </w:tcMar>
            <w:vAlign w:val="center"/>
          </w:tcPr>
          <w:p w14:paraId="378B9A70" w14:textId="77777777" w:rsidR="00DD50EF" w:rsidRPr="00DD50EF" w:rsidRDefault="00DD50EF" w:rsidP="00DD50EF">
            <w:pPr>
              <w:spacing w:after="160" w:line="278" w:lineRule="auto"/>
              <w:rPr>
                <w:sz w:val="20"/>
                <w:szCs w:val="20"/>
                <w:lang w:val="en-US"/>
              </w:rPr>
            </w:pPr>
          </w:p>
        </w:tc>
        <w:tc>
          <w:tcPr>
            <w:tcW w:w="2595" w:type="dxa"/>
            <w:tcBorders>
              <w:top w:val="single" w:sz="6" w:space="0" w:color="A6A6A6" w:themeColor="background1" w:themeShade="A6"/>
              <w:left w:val="nil"/>
              <w:bottom w:val="single" w:sz="6" w:space="0" w:color="A6A6A6" w:themeColor="background1" w:themeShade="A6"/>
              <w:right w:val="nil"/>
            </w:tcBorders>
            <w:tcMar>
              <w:top w:w="0" w:type="dxa"/>
              <w:left w:w="90" w:type="dxa"/>
              <w:bottom w:w="0" w:type="dxa"/>
              <w:right w:w="90" w:type="dxa"/>
            </w:tcMar>
            <w:vAlign w:val="center"/>
            <w:hideMark/>
          </w:tcPr>
          <w:p w14:paraId="01B07942" w14:textId="77777777" w:rsidR="00DD50EF" w:rsidRPr="00DD50EF" w:rsidRDefault="00DD50EF" w:rsidP="00DD50EF">
            <w:pPr>
              <w:spacing w:after="160" w:line="278" w:lineRule="auto"/>
              <w:rPr>
                <w:sz w:val="20"/>
                <w:szCs w:val="20"/>
                <w:lang w:val="en-US"/>
              </w:rPr>
            </w:pPr>
            <w:r w:rsidRPr="00DD50EF">
              <w:rPr>
                <w:sz w:val="20"/>
                <w:szCs w:val="20"/>
                <w:lang w:val="en-NZ"/>
              </w:rPr>
              <w:t xml:space="preserve">Regulatory Authority </w:t>
            </w:r>
          </w:p>
        </w:tc>
        <w:tc>
          <w:tcPr>
            <w:tcW w:w="2595" w:type="dxa"/>
            <w:tcBorders>
              <w:top w:val="nil"/>
              <w:left w:val="nil"/>
              <w:bottom w:val="nil"/>
              <w:right w:val="nil"/>
            </w:tcBorders>
            <w:tcMar>
              <w:top w:w="0" w:type="dxa"/>
              <w:left w:w="90" w:type="dxa"/>
              <w:bottom w:w="0" w:type="dxa"/>
              <w:right w:w="90" w:type="dxa"/>
            </w:tcMar>
            <w:vAlign w:val="center"/>
          </w:tcPr>
          <w:p w14:paraId="6A287FCA" w14:textId="77777777" w:rsidR="00DD50EF" w:rsidRPr="00DD50EF" w:rsidRDefault="00DD50EF" w:rsidP="00DD50EF">
            <w:pPr>
              <w:spacing w:after="160" w:line="278" w:lineRule="auto"/>
              <w:rPr>
                <w:sz w:val="20"/>
                <w:szCs w:val="20"/>
                <w:lang w:val="en-US"/>
              </w:rPr>
            </w:pPr>
          </w:p>
        </w:tc>
        <w:tc>
          <w:tcPr>
            <w:tcW w:w="2589" w:type="dxa"/>
            <w:tcBorders>
              <w:top w:val="single" w:sz="6" w:space="0" w:color="A6A6A6" w:themeColor="background1" w:themeShade="A6"/>
              <w:left w:val="nil"/>
              <w:bottom w:val="single" w:sz="6" w:space="0" w:color="A6A6A6" w:themeColor="background1" w:themeShade="A6"/>
              <w:right w:val="nil"/>
            </w:tcBorders>
            <w:tcMar>
              <w:top w:w="0" w:type="dxa"/>
              <w:left w:w="90" w:type="dxa"/>
              <w:bottom w:w="0" w:type="dxa"/>
              <w:right w:w="90" w:type="dxa"/>
            </w:tcMar>
            <w:vAlign w:val="center"/>
            <w:hideMark/>
          </w:tcPr>
          <w:p w14:paraId="2EBB45AC" w14:textId="77777777" w:rsidR="00DD50EF" w:rsidRPr="00DD50EF" w:rsidRDefault="00DD50EF" w:rsidP="00DD50EF">
            <w:pPr>
              <w:spacing w:after="160" w:line="278" w:lineRule="auto"/>
              <w:rPr>
                <w:sz w:val="20"/>
                <w:szCs w:val="20"/>
                <w:lang w:val="en-US"/>
              </w:rPr>
            </w:pPr>
            <w:r w:rsidRPr="00DD50EF">
              <w:rPr>
                <w:sz w:val="20"/>
                <w:szCs w:val="20"/>
                <w:lang w:val="en-NZ"/>
              </w:rPr>
              <w:t>(02) 5124 0000</w:t>
            </w:r>
          </w:p>
        </w:tc>
      </w:tr>
    </w:tbl>
    <w:p w14:paraId="20601FE6" w14:textId="77777777" w:rsidR="00DD50EF" w:rsidRPr="00DD50EF" w:rsidRDefault="00DD50EF" w:rsidP="00DD50EF">
      <w:pPr>
        <w:rPr>
          <w:sz w:val="20"/>
          <w:szCs w:val="20"/>
          <w:lang w:val="en-US"/>
        </w:rPr>
      </w:pPr>
    </w:p>
    <w:p w14:paraId="22B4747A" w14:textId="77777777" w:rsidR="00DD50EF" w:rsidRPr="00DD50EF" w:rsidRDefault="00DD50EF" w:rsidP="00DD50EF">
      <w:pPr>
        <w:rPr>
          <w:sz w:val="20"/>
          <w:szCs w:val="20"/>
          <w:lang w:val="en-US"/>
        </w:rPr>
      </w:pPr>
    </w:p>
    <w:p w14:paraId="7FE52F74" w14:textId="77777777" w:rsidR="00DD50EF" w:rsidRPr="00DD50EF" w:rsidRDefault="00DD50EF" w:rsidP="00DD50EF">
      <w:pPr>
        <w:rPr>
          <w:sz w:val="20"/>
          <w:szCs w:val="20"/>
          <w:lang w:val="en-US"/>
        </w:rPr>
      </w:pPr>
    </w:p>
    <w:p w14:paraId="165A6BC1" w14:textId="77777777" w:rsidR="00DD50EF" w:rsidRPr="00DD50EF" w:rsidRDefault="00DD50EF" w:rsidP="00DD50EF">
      <w:pPr>
        <w:rPr>
          <w:sz w:val="20"/>
          <w:szCs w:val="20"/>
          <w:lang w:val="en-US"/>
        </w:rPr>
      </w:pPr>
    </w:p>
    <w:p w14:paraId="25E49345" w14:textId="77777777" w:rsidR="00DD50EF" w:rsidRPr="00DD50EF" w:rsidRDefault="00DD50EF" w:rsidP="00DD50EF">
      <w:pPr>
        <w:rPr>
          <w:sz w:val="20"/>
          <w:szCs w:val="20"/>
          <w:lang w:val="en-US"/>
        </w:rPr>
      </w:pPr>
    </w:p>
    <w:p w14:paraId="4CF294D5" w14:textId="77777777" w:rsidR="00DD50EF" w:rsidRPr="00DD50EF" w:rsidRDefault="00DD50EF" w:rsidP="00DD50EF">
      <w:pPr>
        <w:rPr>
          <w:sz w:val="20"/>
          <w:szCs w:val="20"/>
          <w:lang w:val="en-US"/>
        </w:rPr>
      </w:pP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71"/>
        <w:gridCol w:w="471"/>
        <w:gridCol w:w="498"/>
        <w:gridCol w:w="637"/>
        <w:gridCol w:w="678"/>
        <w:gridCol w:w="637"/>
        <w:gridCol w:w="678"/>
        <w:gridCol w:w="637"/>
        <w:gridCol w:w="678"/>
        <w:gridCol w:w="637"/>
        <w:gridCol w:w="678"/>
        <w:gridCol w:w="652"/>
        <w:gridCol w:w="2205"/>
        <w:gridCol w:w="3105"/>
      </w:tblGrid>
      <w:tr w:rsidR="00DD50EF" w:rsidRPr="00DD50EF" w14:paraId="50D03F9F" w14:textId="77777777" w:rsidTr="00DD50EF">
        <w:trPr>
          <w:trHeight w:val="480"/>
        </w:trPr>
        <w:tc>
          <w:tcPr>
            <w:tcW w:w="1440" w:type="dxa"/>
            <w:gridSpan w:val="3"/>
            <w:vMerge w:val="restart"/>
            <w:tcBorders>
              <w:top w:val="single" w:sz="6" w:space="0" w:color="auto"/>
              <w:left w:val="single" w:sz="6" w:space="0" w:color="auto"/>
              <w:bottom w:val="single" w:sz="2" w:space="0" w:color="auto"/>
              <w:right w:val="single" w:sz="6" w:space="0" w:color="auto"/>
            </w:tcBorders>
            <w:tcMar>
              <w:top w:w="0" w:type="dxa"/>
              <w:left w:w="90" w:type="dxa"/>
              <w:bottom w:w="0" w:type="dxa"/>
              <w:right w:w="90" w:type="dxa"/>
            </w:tcMar>
            <w:vAlign w:val="center"/>
            <w:hideMark/>
          </w:tcPr>
          <w:p w14:paraId="11449642" w14:textId="77777777" w:rsidR="00DD50EF" w:rsidRPr="00DD50EF" w:rsidRDefault="00DD50EF" w:rsidP="00DD50EF">
            <w:pPr>
              <w:rPr>
                <w:sz w:val="20"/>
                <w:szCs w:val="20"/>
                <w:lang w:val="en-US"/>
              </w:rPr>
            </w:pPr>
            <w:r w:rsidRPr="00DD50EF">
              <w:rPr>
                <w:b/>
                <w:bCs/>
                <w:sz w:val="20"/>
                <w:szCs w:val="20"/>
                <w:lang w:val="en-NZ"/>
              </w:rPr>
              <w:lastRenderedPageBreak/>
              <w:t>RISK RATING</w:t>
            </w:r>
            <w:r w:rsidRPr="00DD50EF">
              <w:rPr>
                <w:sz w:val="20"/>
                <w:szCs w:val="20"/>
                <w:lang w:val="en-NZ"/>
              </w:rPr>
              <w:t xml:space="preserve"> </w:t>
            </w:r>
            <w:r w:rsidRPr="00DD50EF">
              <w:rPr>
                <w:b/>
                <w:bCs/>
                <w:sz w:val="20"/>
                <w:szCs w:val="20"/>
                <w:lang w:val="en-NZ"/>
              </w:rPr>
              <w:t>MATRIX</w:t>
            </w:r>
          </w:p>
        </w:tc>
        <w:tc>
          <w:tcPr>
            <w:tcW w:w="5912" w:type="dxa"/>
            <w:gridSpan w:val="9"/>
            <w:tcBorders>
              <w:top w:val="single" w:sz="6" w:space="0" w:color="auto"/>
              <w:left w:val="single" w:sz="6" w:space="0" w:color="auto"/>
              <w:bottom w:val="single" w:sz="6" w:space="0" w:color="auto"/>
              <w:right w:val="single" w:sz="6" w:space="0" w:color="auto"/>
            </w:tcBorders>
            <w:shd w:val="clear" w:color="auto" w:fill="A4A7A7"/>
            <w:tcMar>
              <w:top w:w="0" w:type="dxa"/>
              <w:left w:w="90" w:type="dxa"/>
              <w:bottom w:w="0" w:type="dxa"/>
              <w:right w:w="90" w:type="dxa"/>
            </w:tcMar>
            <w:vAlign w:val="center"/>
            <w:hideMark/>
          </w:tcPr>
          <w:p w14:paraId="0F452484" w14:textId="77777777" w:rsidR="00DD50EF" w:rsidRPr="00DD50EF" w:rsidRDefault="00DD50EF" w:rsidP="00DD50EF">
            <w:pPr>
              <w:rPr>
                <w:sz w:val="20"/>
                <w:szCs w:val="20"/>
                <w:lang w:val="en-US"/>
              </w:rPr>
            </w:pPr>
            <w:r w:rsidRPr="00DD50EF">
              <w:rPr>
                <w:b/>
                <w:bCs/>
                <w:sz w:val="20"/>
                <w:szCs w:val="20"/>
                <w:lang w:val="en-NZ"/>
              </w:rPr>
              <w:t>CONSEQUENCES</w:t>
            </w:r>
          </w:p>
        </w:tc>
        <w:tc>
          <w:tcPr>
            <w:tcW w:w="220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14:paraId="6A969AD1" w14:textId="77777777" w:rsidR="00DD50EF" w:rsidRPr="00DD50EF" w:rsidRDefault="00DD50EF" w:rsidP="00DD50EF">
            <w:pPr>
              <w:rPr>
                <w:sz w:val="20"/>
                <w:szCs w:val="20"/>
                <w:lang w:val="en-US"/>
              </w:rPr>
            </w:pPr>
            <w:r w:rsidRPr="00DD50EF">
              <w:rPr>
                <w:b/>
                <w:bCs/>
                <w:sz w:val="20"/>
                <w:szCs w:val="20"/>
                <w:lang w:val="en-NZ"/>
              </w:rPr>
              <w:t>CONSEQUENCE</w:t>
            </w:r>
          </w:p>
        </w:tc>
        <w:tc>
          <w:tcPr>
            <w:tcW w:w="310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14:paraId="2EBE2CFA" w14:textId="77777777" w:rsidR="00DD50EF" w:rsidRPr="00DD50EF" w:rsidRDefault="00DD50EF" w:rsidP="00DD50EF">
            <w:pPr>
              <w:rPr>
                <w:sz w:val="20"/>
                <w:szCs w:val="20"/>
                <w:lang w:val="en-US"/>
              </w:rPr>
            </w:pPr>
            <w:r w:rsidRPr="00DD50EF">
              <w:rPr>
                <w:b/>
                <w:bCs/>
                <w:sz w:val="20"/>
                <w:szCs w:val="20"/>
                <w:lang w:val="en-NZ"/>
              </w:rPr>
              <w:t>LIKELIHOOD</w:t>
            </w:r>
          </w:p>
        </w:tc>
      </w:tr>
      <w:tr w:rsidR="00DD50EF" w:rsidRPr="00DD50EF" w14:paraId="4B3C8A5D" w14:textId="77777777" w:rsidTr="00DD50EF">
        <w:trPr>
          <w:trHeight w:val="225"/>
        </w:trPr>
        <w:tc>
          <w:tcPr>
            <w:tcW w:w="3046" w:type="dxa"/>
            <w:gridSpan w:val="3"/>
            <w:vMerge/>
            <w:tcBorders>
              <w:top w:val="single" w:sz="6" w:space="0" w:color="auto"/>
              <w:left w:val="single" w:sz="6" w:space="0" w:color="auto"/>
              <w:bottom w:val="single" w:sz="2" w:space="0" w:color="auto"/>
              <w:right w:val="single" w:sz="6" w:space="0" w:color="auto"/>
            </w:tcBorders>
            <w:vAlign w:val="center"/>
            <w:hideMark/>
          </w:tcPr>
          <w:p w14:paraId="60259791" w14:textId="77777777" w:rsidR="00DD50EF" w:rsidRPr="00DD50EF" w:rsidRDefault="00DD50EF" w:rsidP="00DD50EF">
            <w:pPr>
              <w:rPr>
                <w:sz w:val="20"/>
                <w:szCs w:val="20"/>
                <w:lang w:val="en-US"/>
              </w:rPr>
            </w:pPr>
          </w:p>
        </w:tc>
        <w:tc>
          <w:tcPr>
            <w:tcW w:w="1315" w:type="dxa"/>
            <w:gridSpan w:val="2"/>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14:paraId="1D348998" w14:textId="77777777" w:rsidR="00DD50EF" w:rsidRPr="00DD50EF" w:rsidRDefault="00DD50EF" w:rsidP="00DD50EF">
            <w:pPr>
              <w:rPr>
                <w:sz w:val="20"/>
                <w:szCs w:val="20"/>
                <w:lang w:val="en-US"/>
              </w:rPr>
            </w:pPr>
            <w:r w:rsidRPr="00DD50EF">
              <w:rPr>
                <w:b/>
                <w:bCs/>
                <w:sz w:val="20"/>
                <w:szCs w:val="20"/>
                <w:lang w:val="en-NZ"/>
              </w:rPr>
              <w:t>Catastrophic</w:t>
            </w:r>
          </w:p>
        </w:tc>
        <w:tc>
          <w:tcPr>
            <w:tcW w:w="1315" w:type="dxa"/>
            <w:gridSpan w:val="2"/>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14:paraId="038F3FA0" w14:textId="77777777" w:rsidR="00DD50EF" w:rsidRPr="00DD50EF" w:rsidRDefault="00DD50EF" w:rsidP="00DD50EF">
            <w:pPr>
              <w:rPr>
                <w:sz w:val="20"/>
                <w:szCs w:val="20"/>
                <w:lang w:val="en-US"/>
              </w:rPr>
            </w:pPr>
            <w:r w:rsidRPr="00DD50EF">
              <w:rPr>
                <w:b/>
                <w:bCs/>
                <w:sz w:val="20"/>
                <w:szCs w:val="20"/>
                <w:lang w:val="en-NZ"/>
              </w:rPr>
              <w:t>Major</w:t>
            </w:r>
          </w:p>
        </w:tc>
        <w:tc>
          <w:tcPr>
            <w:tcW w:w="1315" w:type="dxa"/>
            <w:gridSpan w:val="2"/>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14:paraId="29888178" w14:textId="77777777" w:rsidR="00DD50EF" w:rsidRPr="00DD50EF" w:rsidRDefault="00DD50EF" w:rsidP="00DD50EF">
            <w:pPr>
              <w:rPr>
                <w:sz w:val="20"/>
                <w:szCs w:val="20"/>
                <w:lang w:val="en-US"/>
              </w:rPr>
            </w:pPr>
            <w:r w:rsidRPr="00DD50EF">
              <w:rPr>
                <w:b/>
                <w:bCs/>
                <w:sz w:val="20"/>
                <w:szCs w:val="20"/>
                <w:lang w:val="en-NZ"/>
              </w:rPr>
              <w:t>Moderate</w:t>
            </w:r>
          </w:p>
        </w:tc>
        <w:tc>
          <w:tcPr>
            <w:tcW w:w="1315" w:type="dxa"/>
            <w:gridSpan w:val="2"/>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14:paraId="74DB8FBD" w14:textId="77777777" w:rsidR="00DD50EF" w:rsidRPr="00DD50EF" w:rsidRDefault="00DD50EF" w:rsidP="00DD50EF">
            <w:pPr>
              <w:rPr>
                <w:sz w:val="20"/>
                <w:szCs w:val="20"/>
                <w:lang w:val="en-US"/>
              </w:rPr>
            </w:pPr>
            <w:r w:rsidRPr="00DD50EF">
              <w:rPr>
                <w:b/>
                <w:bCs/>
                <w:sz w:val="20"/>
                <w:szCs w:val="20"/>
                <w:lang w:val="en-NZ"/>
              </w:rPr>
              <w:t>Minor</w:t>
            </w:r>
          </w:p>
        </w:tc>
        <w:tc>
          <w:tcPr>
            <w:tcW w:w="652"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14:paraId="262639E0" w14:textId="77777777" w:rsidR="00DD50EF" w:rsidRPr="00DD50EF" w:rsidRDefault="00DD50EF" w:rsidP="00DD50EF">
            <w:pPr>
              <w:rPr>
                <w:sz w:val="20"/>
                <w:szCs w:val="20"/>
                <w:lang w:val="en-US"/>
              </w:rPr>
            </w:pPr>
            <w:r w:rsidRPr="00DD50EF">
              <w:rPr>
                <w:b/>
                <w:bCs/>
                <w:sz w:val="20"/>
                <w:szCs w:val="20"/>
                <w:lang w:val="en-NZ"/>
              </w:rPr>
              <w:t>Insignificant</w:t>
            </w:r>
          </w:p>
        </w:tc>
        <w:tc>
          <w:tcPr>
            <w:tcW w:w="220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14:paraId="238715BA" w14:textId="77777777" w:rsidR="00DD50EF" w:rsidRPr="00DD50EF" w:rsidRDefault="00DD50EF" w:rsidP="00DD50EF">
            <w:pPr>
              <w:rPr>
                <w:sz w:val="20"/>
                <w:szCs w:val="20"/>
                <w:lang w:val="en-US"/>
              </w:rPr>
            </w:pPr>
          </w:p>
        </w:tc>
        <w:tc>
          <w:tcPr>
            <w:tcW w:w="310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14:paraId="105941C3" w14:textId="77777777" w:rsidR="00DD50EF" w:rsidRPr="00DD50EF" w:rsidRDefault="00DD50EF" w:rsidP="00DD50EF">
            <w:pPr>
              <w:rPr>
                <w:sz w:val="20"/>
                <w:szCs w:val="20"/>
                <w:lang w:val="en-US"/>
              </w:rPr>
            </w:pPr>
          </w:p>
        </w:tc>
      </w:tr>
      <w:tr w:rsidR="00DD50EF" w:rsidRPr="00DD50EF" w14:paraId="0DCBCAE3" w14:textId="77777777" w:rsidTr="00DD50EF">
        <w:trPr>
          <w:trHeight w:val="480"/>
        </w:trPr>
        <w:tc>
          <w:tcPr>
            <w:tcW w:w="471" w:type="dxa"/>
            <w:vMerge w:val="restart"/>
            <w:tcBorders>
              <w:top w:val="single" w:sz="6" w:space="0" w:color="auto"/>
              <w:left w:val="single" w:sz="6" w:space="0" w:color="auto"/>
              <w:bottom w:val="single" w:sz="2" w:space="0" w:color="auto"/>
              <w:right w:val="single" w:sz="6" w:space="0" w:color="auto"/>
            </w:tcBorders>
            <w:shd w:val="clear" w:color="auto" w:fill="A4A7A7"/>
            <w:tcMar>
              <w:top w:w="0" w:type="dxa"/>
              <w:left w:w="90" w:type="dxa"/>
              <w:bottom w:w="0" w:type="dxa"/>
              <w:right w:w="90" w:type="dxa"/>
            </w:tcMar>
            <w:vAlign w:val="center"/>
            <w:hideMark/>
          </w:tcPr>
          <w:p w14:paraId="6C94F849" w14:textId="77777777" w:rsidR="00DD50EF" w:rsidRPr="00DD50EF" w:rsidRDefault="00DD50EF" w:rsidP="00DD50EF">
            <w:pPr>
              <w:rPr>
                <w:sz w:val="20"/>
                <w:szCs w:val="20"/>
                <w:lang w:val="en-US"/>
              </w:rPr>
            </w:pPr>
            <w:r w:rsidRPr="00DD50EF">
              <w:rPr>
                <w:sz w:val="20"/>
                <w:szCs w:val="20"/>
                <w:lang w:val="en-US"/>
              </w:rPr>
              <w:t>LH</w:t>
            </w:r>
          </w:p>
        </w:tc>
        <w:tc>
          <w:tcPr>
            <w:tcW w:w="471"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14:paraId="2A05F4F1" w14:textId="77777777" w:rsidR="00DD50EF" w:rsidRPr="00DD50EF" w:rsidRDefault="00DD50EF" w:rsidP="00DD50EF">
            <w:pPr>
              <w:rPr>
                <w:sz w:val="20"/>
                <w:szCs w:val="20"/>
                <w:lang w:val="en-US"/>
              </w:rPr>
            </w:pPr>
            <w:r w:rsidRPr="00DD50EF">
              <w:rPr>
                <w:b/>
                <w:bCs/>
                <w:sz w:val="20"/>
                <w:szCs w:val="20"/>
                <w:lang w:val="en-NZ"/>
              </w:rPr>
              <w:t>Almost Certain</w:t>
            </w:r>
          </w:p>
        </w:tc>
        <w:tc>
          <w:tcPr>
            <w:tcW w:w="1135" w:type="dxa"/>
            <w:gridSpan w:val="2"/>
            <w:tcBorders>
              <w:top w:val="single" w:sz="6" w:space="0" w:color="auto"/>
              <w:left w:val="single" w:sz="6" w:space="0" w:color="auto"/>
              <w:bottom w:val="single" w:sz="6" w:space="0" w:color="auto"/>
              <w:right w:val="single" w:sz="6" w:space="0" w:color="auto"/>
            </w:tcBorders>
            <w:shd w:val="clear" w:color="auto" w:fill="FF0000"/>
            <w:tcMar>
              <w:top w:w="0" w:type="dxa"/>
              <w:left w:w="90" w:type="dxa"/>
              <w:bottom w:w="0" w:type="dxa"/>
              <w:right w:w="90" w:type="dxa"/>
            </w:tcMar>
            <w:vAlign w:val="center"/>
            <w:hideMark/>
          </w:tcPr>
          <w:p w14:paraId="41929519" w14:textId="77777777" w:rsidR="00DD50EF" w:rsidRPr="00DD50EF" w:rsidRDefault="00DD50EF" w:rsidP="00DD50EF">
            <w:pPr>
              <w:rPr>
                <w:sz w:val="20"/>
                <w:szCs w:val="20"/>
                <w:lang w:val="en-US"/>
              </w:rPr>
            </w:pPr>
            <w:r w:rsidRPr="00DD50EF">
              <w:rPr>
                <w:sz w:val="20"/>
                <w:szCs w:val="20"/>
                <w:lang w:val="en-NZ"/>
              </w:rPr>
              <w:t>25</w:t>
            </w:r>
          </w:p>
        </w:tc>
        <w:tc>
          <w:tcPr>
            <w:tcW w:w="1315" w:type="dxa"/>
            <w:gridSpan w:val="2"/>
            <w:tcBorders>
              <w:top w:val="single" w:sz="6" w:space="0" w:color="auto"/>
              <w:left w:val="single" w:sz="6" w:space="0" w:color="auto"/>
              <w:bottom w:val="single" w:sz="6" w:space="0" w:color="auto"/>
              <w:right w:val="single" w:sz="6" w:space="0" w:color="auto"/>
            </w:tcBorders>
            <w:shd w:val="clear" w:color="auto" w:fill="FF0000"/>
            <w:tcMar>
              <w:top w:w="0" w:type="dxa"/>
              <w:left w:w="90" w:type="dxa"/>
              <w:bottom w:w="0" w:type="dxa"/>
              <w:right w:w="90" w:type="dxa"/>
            </w:tcMar>
            <w:vAlign w:val="center"/>
            <w:hideMark/>
          </w:tcPr>
          <w:p w14:paraId="2F6EA7DD" w14:textId="77777777" w:rsidR="00DD50EF" w:rsidRPr="00DD50EF" w:rsidRDefault="00DD50EF" w:rsidP="00DD50EF">
            <w:pPr>
              <w:rPr>
                <w:sz w:val="20"/>
                <w:szCs w:val="20"/>
                <w:lang w:val="en-US"/>
              </w:rPr>
            </w:pPr>
            <w:r w:rsidRPr="00DD50EF">
              <w:rPr>
                <w:sz w:val="20"/>
                <w:szCs w:val="20"/>
                <w:lang w:val="en-NZ"/>
              </w:rPr>
              <w:t>23</w:t>
            </w:r>
          </w:p>
        </w:tc>
        <w:tc>
          <w:tcPr>
            <w:tcW w:w="1315" w:type="dxa"/>
            <w:gridSpan w:val="2"/>
            <w:tcBorders>
              <w:top w:val="single" w:sz="6" w:space="0" w:color="auto"/>
              <w:left w:val="single" w:sz="6" w:space="0" w:color="auto"/>
              <w:bottom w:val="single" w:sz="6" w:space="0" w:color="auto"/>
              <w:right w:val="single" w:sz="6" w:space="0" w:color="auto"/>
            </w:tcBorders>
            <w:shd w:val="clear" w:color="auto" w:fill="FF0000"/>
            <w:tcMar>
              <w:top w:w="0" w:type="dxa"/>
              <w:left w:w="90" w:type="dxa"/>
              <w:bottom w:w="0" w:type="dxa"/>
              <w:right w:w="90" w:type="dxa"/>
            </w:tcMar>
            <w:vAlign w:val="center"/>
            <w:hideMark/>
          </w:tcPr>
          <w:p w14:paraId="432AA393" w14:textId="77777777" w:rsidR="00DD50EF" w:rsidRPr="00DD50EF" w:rsidRDefault="00DD50EF" w:rsidP="00DD50EF">
            <w:pPr>
              <w:rPr>
                <w:sz w:val="20"/>
                <w:szCs w:val="20"/>
                <w:lang w:val="en-US"/>
              </w:rPr>
            </w:pPr>
            <w:r w:rsidRPr="00DD50EF">
              <w:rPr>
                <w:sz w:val="20"/>
                <w:szCs w:val="20"/>
                <w:lang w:val="en-NZ"/>
              </w:rPr>
              <w:t>20</w:t>
            </w:r>
          </w:p>
        </w:tc>
        <w:tc>
          <w:tcPr>
            <w:tcW w:w="1315" w:type="dxa"/>
            <w:gridSpan w:val="2"/>
            <w:tcBorders>
              <w:top w:val="single" w:sz="6" w:space="0" w:color="auto"/>
              <w:left w:val="single" w:sz="6" w:space="0" w:color="auto"/>
              <w:bottom w:val="single" w:sz="6" w:space="0" w:color="auto"/>
              <w:right w:val="single" w:sz="6" w:space="0" w:color="auto"/>
            </w:tcBorders>
            <w:shd w:val="clear" w:color="auto" w:fill="FBB040"/>
            <w:tcMar>
              <w:top w:w="0" w:type="dxa"/>
              <w:left w:w="90" w:type="dxa"/>
              <w:bottom w:w="0" w:type="dxa"/>
              <w:right w:w="90" w:type="dxa"/>
            </w:tcMar>
            <w:vAlign w:val="center"/>
            <w:hideMark/>
          </w:tcPr>
          <w:p w14:paraId="55D21385" w14:textId="77777777" w:rsidR="00DD50EF" w:rsidRPr="00DD50EF" w:rsidRDefault="00DD50EF" w:rsidP="00DD50EF">
            <w:pPr>
              <w:rPr>
                <w:sz w:val="20"/>
                <w:szCs w:val="20"/>
                <w:lang w:val="en-US"/>
              </w:rPr>
            </w:pPr>
            <w:r w:rsidRPr="00DD50EF">
              <w:rPr>
                <w:sz w:val="20"/>
                <w:szCs w:val="20"/>
                <w:lang w:val="en-NZ"/>
              </w:rPr>
              <w:t>16</w:t>
            </w:r>
          </w:p>
        </w:tc>
        <w:tc>
          <w:tcPr>
            <w:tcW w:w="1330" w:type="dxa"/>
            <w:gridSpan w:val="2"/>
            <w:tcBorders>
              <w:top w:val="single" w:sz="6" w:space="0" w:color="auto"/>
              <w:left w:val="single" w:sz="6" w:space="0" w:color="auto"/>
              <w:bottom w:val="single" w:sz="6" w:space="0" w:color="auto"/>
              <w:right w:val="single" w:sz="6" w:space="0" w:color="auto"/>
            </w:tcBorders>
            <w:shd w:val="clear" w:color="auto" w:fill="FBB040"/>
            <w:tcMar>
              <w:top w:w="0" w:type="dxa"/>
              <w:left w:w="90" w:type="dxa"/>
              <w:bottom w:w="0" w:type="dxa"/>
              <w:right w:w="90" w:type="dxa"/>
            </w:tcMar>
            <w:vAlign w:val="center"/>
            <w:hideMark/>
          </w:tcPr>
          <w:p w14:paraId="7743BC57" w14:textId="77777777" w:rsidR="00DD50EF" w:rsidRPr="00DD50EF" w:rsidRDefault="00DD50EF" w:rsidP="00DD50EF">
            <w:pPr>
              <w:rPr>
                <w:sz w:val="20"/>
                <w:szCs w:val="20"/>
                <w:lang w:val="en-US"/>
              </w:rPr>
            </w:pPr>
            <w:r w:rsidRPr="00DD50EF">
              <w:rPr>
                <w:sz w:val="20"/>
                <w:szCs w:val="20"/>
                <w:lang w:val="en-NZ"/>
              </w:rPr>
              <w:t>11</w:t>
            </w:r>
          </w:p>
        </w:tc>
        <w:tc>
          <w:tcPr>
            <w:tcW w:w="220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7C9D4C70" w14:textId="77777777" w:rsidR="00DD50EF" w:rsidRPr="00DD50EF" w:rsidRDefault="00DD50EF" w:rsidP="00DD50EF">
            <w:pPr>
              <w:rPr>
                <w:sz w:val="20"/>
                <w:szCs w:val="20"/>
                <w:lang w:val="en-US"/>
              </w:rPr>
            </w:pPr>
            <w:r w:rsidRPr="00DD50EF">
              <w:rPr>
                <w:b/>
                <w:bCs/>
                <w:sz w:val="20"/>
                <w:szCs w:val="20"/>
                <w:lang w:val="en-NZ"/>
              </w:rPr>
              <w:t>Catastrophic</w:t>
            </w:r>
            <w:r w:rsidRPr="00DD50EF">
              <w:rPr>
                <w:sz w:val="20"/>
                <w:szCs w:val="20"/>
                <w:lang w:val="en-NZ"/>
              </w:rPr>
              <w:t xml:space="preserve"> – single or multiple fatalities</w:t>
            </w:r>
          </w:p>
        </w:tc>
        <w:tc>
          <w:tcPr>
            <w:tcW w:w="310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398A6830" w14:textId="77777777" w:rsidR="00DD50EF" w:rsidRPr="00DD50EF" w:rsidRDefault="00DD50EF" w:rsidP="00DD50EF">
            <w:pPr>
              <w:rPr>
                <w:sz w:val="20"/>
                <w:szCs w:val="20"/>
                <w:lang w:val="en-US"/>
              </w:rPr>
            </w:pPr>
            <w:r w:rsidRPr="00DD50EF">
              <w:rPr>
                <w:b/>
                <w:bCs/>
                <w:sz w:val="20"/>
                <w:szCs w:val="20"/>
                <w:lang w:val="en-NZ"/>
              </w:rPr>
              <w:t>Almost certain</w:t>
            </w:r>
            <w:r w:rsidRPr="00DD50EF">
              <w:rPr>
                <w:sz w:val="20"/>
                <w:szCs w:val="20"/>
                <w:lang w:val="en-NZ"/>
              </w:rPr>
              <w:t xml:space="preserve"> – is expected to occur in most circumstances </w:t>
            </w:r>
            <w:r w:rsidRPr="00DD50EF">
              <w:rPr>
                <w:i/>
                <w:iCs/>
                <w:sz w:val="20"/>
                <w:szCs w:val="20"/>
                <w:lang w:val="en-NZ"/>
              </w:rPr>
              <w:t>(common)</w:t>
            </w:r>
          </w:p>
        </w:tc>
      </w:tr>
      <w:tr w:rsidR="00DD50EF" w:rsidRPr="00DD50EF" w14:paraId="0B7A676C" w14:textId="77777777" w:rsidTr="00DD50EF">
        <w:trPr>
          <w:trHeight w:val="480"/>
        </w:trPr>
        <w:tc>
          <w:tcPr>
            <w:tcW w:w="1440" w:type="dxa"/>
            <w:vMerge/>
            <w:tcBorders>
              <w:top w:val="single" w:sz="6" w:space="0" w:color="auto"/>
              <w:left w:val="single" w:sz="6" w:space="0" w:color="auto"/>
              <w:bottom w:val="single" w:sz="2" w:space="0" w:color="auto"/>
              <w:right w:val="single" w:sz="6" w:space="0" w:color="auto"/>
            </w:tcBorders>
            <w:vAlign w:val="center"/>
            <w:hideMark/>
          </w:tcPr>
          <w:p w14:paraId="5E332AF3" w14:textId="77777777" w:rsidR="00DD50EF" w:rsidRPr="00DD50EF" w:rsidRDefault="00DD50EF" w:rsidP="00DD50EF">
            <w:pPr>
              <w:rPr>
                <w:sz w:val="20"/>
                <w:szCs w:val="20"/>
                <w:lang w:val="en-US"/>
              </w:rPr>
            </w:pPr>
          </w:p>
        </w:tc>
        <w:tc>
          <w:tcPr>
            <w:tcW w:w="471"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14:paraId="6C0386DD" w14:textId="77777777" w:rsidR="00DD50EF" w:rsidRPr="00DD50EF" w:rsidRDefault="00DD50EF" w:rsidP="00DD50EF">
            <w:pPr>
              <w:rPr>
                <w:sz w:val="20"/>
                <w:szCs w:val="20"/>
                <w:lang w:val="en-US"/>
              </w:rPr>
            </w:pPr>
            <w:r w:rsidRPr="00DD50EF">
              <w:rPr>
                <w:b/>
                <w:bCs/>
                <w:sz w:val="20"/>
                <w:szCs w:val="20"/>
                <w:lang w:val="en-NZ"/>
              </w:rPr>
              <w:t>Likely</w:t>
            </w:r>
          </w:p>
        </w:tc>
        <w:tc>
          <w:tcPr>
            <w:tcW w:w="1135" w:type="dxa"/>
            <w:gridSpan w:val="2"/>
            <w:tcBorders>
              <w:top w:val="single" w:sz="6" w:space="0" w:color="auto"/>
              <w:left w:val="single" w:sz="6" w:space="0" w:color="auto"/>
              <w:bottom w:val="single" w:sz="6" w:space="0" w:color="auto"/>
              <w:right w:val="single" w:sz="6" w:space="0" w:color="auto"/>
            </w:tcBorders>
            <w:shd w:val="clear" w:color="auto" w:fill="FF0000"/>
            <w:tcMar>
              <w:top w:w="0" w:type="dxa"/>
              <w:left w:w="90" w:type="dxa"/>
              <w:bottom w:w="0" w:type="dxa"/>
              <w:right w:w="90" w:type="dxa"/>
            </w:tcMar>
            <w:vAlign w:val="center"/>
            <w:hideMark/>
          </w:tcPr>
          <w:p w14:paraId="5E59BD47" w14:textId="77777777" w:rsidR="00DD50EF" w:rsidRPr="00DD50EF" w:rsidRDefault="00DD50EF" w:rsidP="00DD50EF">
            <w:pPr>
              <w:rPr>
                <w:sz w:val="20"/>
                <w:szCs w:val="20"/>
                <w:lang w:val="en-US"/>
              </w:rPr>
            </w:pPr>
            <w:r w:rsidRPr="00DD50EF">
              <w:rPr>
                <w:sz w:val="20"/>
                <w:szCs w:val="20"/>
                <w:lang w:val="en-NZ"/>
              </w:rPr>
              <w:t>24</w:t>
            </w:r>
          </w:p>
        </w:tc>
        <w:tc>
          <w:tcPr>
            <w:tcW w:w="1315" w:type="dxa"/>
            <w:gridSpan w:val="2"/>
            <w:tcBorders>
              <w:top w:val="single" w:sz="6" w:space="0" w:color="auto"/>
              <w:left w:val="single" w:sz="6" w:space="0" w:color="auto"/>
              <w:bottom w:val="single" w:sz="6" w:space="0" w:color="auto"/>
              <w:right w:val="single" w:sz="6" w:space="0" w:color="auto"/>
            </w:tcBorders>
            <w:shd w:val="clear" w:color="auto" w:fill="FF0000"/>
            <w:tcMar>
              <w:top w:w="0" w:type="dxa"/>
              <w:left w:w="90" w:type="dxa"/>
              <w:bottom w:w="0" w:type="dxa"/>
              <w:right w:w="90" w:type="dxa"/>
            </w:tcMar>
            <w:vAlign w:val="center"/>
            <w:hideMark/>
          </w:tcPr>
          <w:p w14:paraId="33BF2356" w14:textId="77777777" w:rsidR="00DD50EF" w:rsidRPr="00DD50EF" w:rsidRDefault="00DD50EF" w:rsidP="00DD50EF">
            <w:pPr>
              <w:rPr>
                <w:sz w:val="20"/>
                <w:szCs w:val="20"/>
                <w:lang w:val="en-US"/>
              </w:rPr>
            </w:pPr>
            <w:r w:rsidRPr="00DD50EF">
              <w:rPr>
                <w:sz w:val="20"/>
                <w:szCs w:val="20"/>
                <w:lang w:val="en-NZ"/>
              </w:rPr>
              <w:t>21</w:t>
            </w:r>
          </w:p>
        </w:tc>
        <w:tc>
          <w:tcPr>
            <w:tcW w:w="1315" w:type="dxa"/>
            <w:gridSpan w:val="2"/>
            <w:tcBorders>
              <w:top w:val="single" w:sz="6" w:space="0" w:color="auto"/>
              <w:left w:val="single" w:sz="6" w:space="0" w:color="auto"/>
              <w:bottom w:val="single" w:sz="6" w:space="0" w:color="auto"/>
              <w:right w:val="single" w:sz="6" w:space="0" w:color="auto"/>
            </w:tcBorders>
            <w:shd w:val="clear" w:color="auto" w:fill="FBB040"/>
            <w:tcMar>
              <w:top w:w="0" w:type="dxa"/>
              <w:left w:w="90" w:type="dxa"/>
              <w:bottom w:w="0" w:type="dxa"/>
              <w:right w:w="90" w:type="dxa"/>
            </w:tcMar>
            <w:vAlign w:val="center"/>
            <w:hideMark/>
          </w:tcPr>
          <w:p w14:paraId="46BB6C37" w14:textId="77777777" w:rsidR="00DD50EF" w:rsidRPr="00DD50EF" w:rsidRDefault="00DD50EF" w:rsidP="00DD50EF">
            <w:pPr>
              <w:rPr>
                <w:sz w:val="20"/>
                <w:szCs w:val="20"/>
                <w:lang w:val="en-US"/>
              </w:rPr>
            </w:pPr>
            <w:r w:rsidRPr="00DD50EF">
              <w:rPr>
                <w:sz w:val="20"/>
                <w:szCs w:val="20"/>
                <w:lang w:val="en-NZ"/>
              </w:rPr>
              <w:t>17</w:t>
            </w:r>
          </w:p>
        </w:tc>
        <w:tc>
          <w:tcPr>
            <w:tcW w:w="1315" w:type="dxa"/>
            <w:gridSpan w:val="2"/>
            <w:tcBorders>
              <w:top w:val="single" w:sz="6" w:space="0" w:color="auto"/>
              <w:left w:val="single" w:sz="6" w:space="0" w:color="auto"/>
              <w:bottom w:val="single" w:sz="6" w:space="0" w:color="auto"/>
              <w:right w:val="single" w:sz="6" w:space="0" w:color="auto"/>
            </w:tcBorders>
            <w:shd w:val="clear" w:color="auto" w:fill="FBB040"/>
            <w:tcMar>
              <w:top w:w="0" w:type="dxa"/>
              <w:left w:w="90" w:type="dxa"/>
              <w:bottom w:w="0" w:type="dxa"/>
              <w:right w:w="90" w:type="dxa"/>
            </w:tcMar>
            <w:vAlign w:val="center"/>
            <w:hideMark/>
          </w:tcPr>
          <w:p w14:paraId="1F3348E2" w14:textId="77777777" w:rsidR="00DD50EF" w:rsidRPr="00DD50EF" w:rsidRDefault="00DD50EF" w:rsidP="00DD50EF">
            <w:pPr>
              <w:rPr>
                <w:sz w:val="20"/>
                <w:szCs w:val="20"/>
                <w:lang w:val="en-US"/>
              </w:rPr>
            </w:pPr>
            <w:r w:rsidRPr="00DD50EF">
              <w:rPr>
                <w:sz w:val="20"/>
                <w:szCs w:val="20"/>
                <w:lang w:val="en-NZ"/>
              </w:rPr>
              <w:t>12</w:t>
            </w:r>
          </w:p>
        </w:tc>
        <w:tc>
          <w:tcPr>
            <w:tcW w:w="1330" w:type="dxa"/>
            <w:gridSpan w:val="2"/>
            <w:tcBorders>
              <w:top w:val="single" w:sz="6" w:space="0" w:color="auto"/>
              <w:left w:val="single" w:sz="6" w:space="0" w:color="auto"/>
              <w:bottom w:val="single" w:sz="6" w:space="0" w:color="auto"/>
              <w:right w:val="single" w:sz="6" w:space="0" w:color="auto"/>
            </w:tcBorders>
            <w:shd w:val="clear" w:color="auto" w:fill="FFFF00"/>
            <w:tcMar>
              <w:top w:w="0" w:type="dxa"/>
              <w:left w:w="90" w:type="dxa"/>
              <w:bottom w:w="0" w:type="dxa"/>
              <w:right w:w="90" w:type="dxa"/>
            </w:tcMar>
            <w:vAlign w:val="center"/>
            <w:hideMark/>
          </w:tcPr>
          <w:p w14:paraId="0D7FC3D9" w14:textId="77777777" w:rsidR="00DD50EF" w:rsidRPr="00DD50EF" w:rsidRDefault="00DD50EF" w:rsidP="00DD50EF">
            <w:pPr>
              <w:rPr>
                <w:sz w:val="20"/>
                <w:szCs w:val="20"/>
                <w:lang w:val="en-US"/>
              </w:rPr>
            </w:pPr>
            <w:r w:rsidRPr="00DD50EF">
              <w:rPr>
                <w:sz w:val="20"/>
                <w:szCs w:val="20"/>
                <w:lang w:val="en-NZ"/>
              </w:rPr>
              <w:t>7</w:t>
            </w:r>
          </w:p>
        </w:tc>
        <w:tc>
          <w:tcPr>
            <w:tcW w:w="220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798902B7" w14:textId="77777777" w:rsidR="00DD50EF" w:rsidRPr="00DD50EF" w:rsidRDefault="00DD50EF" w:rsidP="00DD50EF">
            <w:pPr>
              <w:rPr>
                <w:sz w:val="20"/>
                <w:szCs w:val="20"/>
                <w:lang w:val="en-US"/>
              </w:rPr>
            </w:pPr>
            <w:r w:rsidRPr="00DD50EF">
              <w:rPr>
                <w:b/>
                <w:bCs/>
                <w:sz w:val="20"/>
                <w:szCs w:val="20"/>
                <w:lang w:val="en-NZ"/>
              </w:rPr>
              <w:t>Major</w:t>
            </w:r>
            <w:r w:rsidRPr="00DD50EF">
              <w:rPr>
                <w:sz w:val="20"/>
                <w:szCs w:val="20"/>
                <w:lang w:val="en-NZ"/>
              </w:rPr>
              <w:t xml:space="preserve"> – hospitalisation with potential to result in permanent impairment</w:t>
            </w:r>
          </w:p>
        </w:tc>
        <w:tc>
          <w:tcPr>
            <w:tcW w:w="310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183A311A" w14:textId="77777777" w:rsidR="00DD50EF" w:rsidRPr="00DD50EF" w:rsidRDefault="00DD50EF" w:rsidP="00DD50EF">
            <w:pPr>
              <w:rPr>
                <w:sz w:val="20"/>
                <w:szCs w:val="20"/>
                <w:lang w:val="en-US"/>
              </w:rPr>
            </w:pPr>
            <w:r w:rsidRPr="00DD50EF">
              <w:rPr>
                <w:b/>
                <w:bCs/>
                <w:sz w:val="20"/>
                <w:szCs w:val="20"/>
                <w:lang w:val="en-NZ"/>
              </w:rPr>
              <w:t>Likely</w:t>
            </w:r>
            <w:r w:rsidRPr="00DD50EF">
              <w:rPr>
                <w:sz w:val="20"/>
                <w:szCs w:val="20"/>
                <w:lang w:val="en-NZ"/>
              </w:rPr>
              <w:t xml:space="preserve"> – will probably occur in most circumstances </w:t>
            </w:r>
            <w:r w:rsidRPr="00DD50EF">
              <w:rPr>
                <w:i/>
                <w:iCs/>
                <w:sz w:val="20"/>
                <w:szCs w:val="20"/>
                <w:lang w:val="en-NZ"/>
              </w:rPr>
              <w:t>(has happened)</w:t>
            </w:r>
          </w:p>
        </w:tc>
      </w:tr>
      <w:tr w:rsidR="00DD50EF" w:rsidRPr="00DD50EF" w14:paraId="41BFC41E" w14:textId="77777777" w:rsidTr="00DD50EF">
        <w:trPr>
          <w:trHeight w:val="480"/>
        </w:trPr>
        <w:tc>
          <w:tcPr>
            <w:tcW w:w="1440" w:type="dxa"/>
            <w:vMerge/>
            <w:tcBorders>
              <w:top w:val="single" w:sz="6" w:space="0" w:color="auto"/>
              <w:left w:val="single" w:sz="6" w:space="0" w:color="auto"/>
              <w:bottom w:val="single" w:sz="2" w:space="0" w:color="auto"/>
              <w:right w:val="single" w:sz="6" w:space="0" w:color="auto"/>
            </w:tcBorders>
            <w:vAlign w:val="center"/>
            <w:hideMark/>
          </w:tcPr>
          <w:p w14:paraId="71DE5DD1" w14:textId="77777777" w:rsidR="00DD50EF" w:rsidRPr="00DD50EF" w:rsidRDefault="00DD50EF" w:rsidP="00DD50EF">
            <w:pPr>
              <w:rPr>
                <w:sz w:val="20"/>
                <w:szCs w:val="20"/>
                <w:lang w:val="en-US"/>
              </w:rPr>
            </w:pPr>
          </w:p>
        </w:tc>
        <w:tc>
          <w:tcPr>
            <w:tcW w:w="471"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14:paraId="7AC214FB" w14:textId="77777777" w:rsidR="00DD50EF" w:rsidRPr="00DD50EF" w:rsidRDefault="00DD50EF" w:rsidP="00DD50EF">
            <w:pPr>
              <w:rPr>
                <w:sz w:val="20"/>
                <w:szCs w:val="20"/>
                <w:lang w:val="en-US"/>
              </w:rPr>
            </w:pPr>
            <w:r w:rsidRPr="00DD50EF">
              <w:rPr>
                <w:b/>
                <w:bCs/>
                <w:sz w:val="20"/>
                <w:szCs w:val="20"/>
                <w:lang w:val="en-NZ"/>
              </w:rPr>
              <w:t>Possible</w:t>
            </w:r>
          </w:p>
        </w:tc>
        <w:tc>
          <w:tcPr>
            <w:tcW w:w="1135" w:type="dxa"/>
            <w:gridSpan w:val="2"/>
            <w:tcBorders>
              <w:top w:val="single" w:sz="6" w:space="0" w:color="auto"/>
              <w:left w:val="single" w:sz="6" w:space="0" w:color="auto"/>
              <w:bottom w:val="single" w:sz="6" w:space="0" w:color="auto"/>
              <w:right w:val="single" w:sz="6" w:space="0" w:color="auto"/>
            </w:tcBorders>
            <w:shd w:val="clear" w:color="auto" w:fill="FF0000"/>
            <w:tcMar>
              <w:top w:w="0" w:type="dxa"/>
              <w:left w:w="90" w:type="dxa"/>
              <w:bottom w:w="0" w:type="dxa"/>
              <w:right w:w="90" w:type="dxa"/>
            </w:tcMar>
            <w:vAlign w:val="center"/>
            <w:hideMark/>
          </w:tcPr>
          <w:p w14:paraId="02ABDD58" w14:textId="77777777" w:rsidR="00DD50EF" w:rsidRPr="00DD50EF" w:rsidRDefault="00DD50EF" w:rsidP="00DD50EF">
            <w:pPr>
              <w:rPr>
                <w:sz w:val="20"/>
                <w:szCs w:val="20"/>
                <w:lang w:val="en-US"/>
              </w:rPr>
            </w:pPr>
            <w:r w:rsidRPr="00DD50EF">
              <w:rPr>
                <w:sz w:val="20"/>
                <w:szCs w:val="20"/>
                <w:lang w:val="en-NZ"/>
              </w:rPr>
              <w:t>22</w:t>
            </w:r>
          </w:p>
        </w:tc>
        <w:tc>
          <w:tcPr>
            <w:tcW w:w="1315" w:type="dxa"/>
            <w:gridSpan w:val="2"/>
            <w:tcBorders>
              <w:top w:val="single" w:sz="6" w:space="0" w:color="auto"/>
              <w:left w:val="single" w:sz="6" w:space="0" w:color="auto"/>
              <w:bottom w:val="single" w:sz="6" w:space="0" w:color="auto"/>
              <w:right w:val="single" w:sz="6" w:space="0" w:color="auto"/>
            </w:tcBorders>
            <w:shd w:val="clear" w:color="auto" w:fill="FBB040"/>
            <w:tcMar>
              <w:top w:w="0" w:type="dxa"/>
              <w:left w:w="90" w:type="dxa"/>
              <w:bottom w:w="0" w:type="dxa"/>
              <w:right w:w="90" w:type="dxa"/>
            </w:tcMar>
            <w:vAlign w:val="center"/>
            <w:hideMark/>
          </w:tcPr>
          <w:p w14:paraId="16572BB3" w14:textId="77777777" w:rsidR="00DD50EF" w:rsidRPr="00DD50EF" w:rsidRDefault="00DD50EF" w:rsidP="00DD50EF">
            <w:pPr>
              <w:rPr>
                <w:sz w:val="20"/>
                <w:szCs w:val="20"/>
                <w:lang w:val="en-US"/>
              </w:rPr>
            </w:pPr>
            <w:r w:rsidRPr="00DD50EF">
              <w:rPr>
                <w:sz w:val="20"/>
                <w:szCs w:val="20"/>
                <w:lang w:val="en-NZ"/>
              </w:rPr>
              <w:t>18</w:t>
            </w:r>
          </w:p>
        </w:tc>
        <w:tc>
          <w:tcPr>
            <w:tcW w:w="1315" w:type="dxa"/>
            <w:gridSpan w:val="2"/>
            <w:tcBorders>
              <w:top w:val="single" w:sz="6" w:space="0" w:color="auto"/>
              <w:left w:val="single" w:sz="6" w:space="0" w:color="auto"/>
              <w:bottom w:val="single" w:sz="6" w:space="0" w:color="auto"/>
              <w:right w:val="single" w:sz="6" w:space="0" w:color="auto"/>
            </w:tcBorders>
            <w:shd w:val="clear" w:color="auto" w:fill="FBB040"/>
            <w:tcMar>
              <w:top w:w="0" w:type="dxa"/>
              <w:left w:w="90" w:type="dxa"/>
              <w:bottom w:w="0" w:type="dxa"/>
              <w:right w:w="90" w:type="dxa"/>
            </w:tcMar>
            <w:vAlign w:val="center"/>
            <w:hideMark/>
          </w:tcPr>
          <w:p w14:paraId="29342462" w14:textId="77777777" w:rsidR="00DD50EF" w:rsidRPr="00DD50EF" w:rsidRDefault="00DD50EF" w:rsidP="00DD50EF">
            <w:pPr>
              <w:rPr>
                <w:sz w:val="20"/>
                <w:szCs w:val="20"/>
                <w:lang w:val="en-US"/>
              </w:rPr>
            </w:pPr>
            <w:r w:rsidRPr="00DD50EF">
              <w:rPr>
                <w:sz w:val="20"/>
                <w:szCs w:val="20"/>
                <w:lang w:val="en-NZ"/>
              </w:rPr>
              <w:t>13</w:t>
            </w:r>
          </w:p>
        </w:tc>
        <w:tc>
          <w:tcPr>
            <w:tcW w:w="1315" w:type="dxa"/>
            <w:gridSpan w:val="2"/>
            <w:tcBorders>
              <w:top w:val="single" w:sz="6" w:space="0" w:color="auto"/>
              <w:left w:val="single" w:sz="6" w:space="0" w:color="auto"/>
              <w:bottom w:val="single" w:sz="6" w:space="0" w:color="auto"/>
              <w:right w:val="single" w:sz="6" w:space="0" w:color="auto"/>
            </w:tcBorders>
            <w:shd w:val="clear" w:color="auto" w:fill="FFFF00"/>
            <w:tcMar>
              <w:top w:w="0" w:type="dxa"/>
              <w:left w:w="90" w:type="dxa"/>
              <w:bottom w:w="0" w:type="dxa"/>
              <w:right w:w="90" w:type="dxa"/>
            </w:tcMar>
            <w:vAlign w:val="center"/>
            <w:hideMark/>
          </w:tcPr>
          <w:p w14:paraId="5064907A" w14:textId="77777777" w:rsidR="00DD50EF" w:rsidRPr="00DD50EF" w:rsidRDefault="00DD50EF" w:rsidP="00DD50EF">
            <w:pPr>
              <w:rPr>
                <w:sz w:val="20"/>
                <w:szCs w:val="20"/>
                <w:lang w:val="en-US"/>
              </w:rPr>
            </w:pPr>
            <w:r w:rsidRPr="00DD50EF">
              <w:rPr>
                <w:sz w:val="20"/>
                <w:szCs w:val="20"/>
                <w:lang w:val="en-NZ"/>
              </w:rPr>
              <w:t>8</w:t>
            </w:r>
          </w:p>
        </w:tc>
        <w:tc>
          <w:tcPr>
            <w:tcW w:w="1330" w:type="dxa"/>
            <w:gridSpan w:val="2"/>
            <w:tcBorders>
              <w:top w:val="single" w:sz="6" w:space="0" w:color="auto"/>
              <w:left w:val="single" w:sz="6" w:space="0" w:color="auto"/>
              <w:bottom w:val="single" w:sz="6" w:space="0" w:color="auto"/>
              <w:right w:val="single" w:sz="6" w:space="0" w:color="auto"/>
            </w:tcBorders>
            <w:shd w:val="clear" w:color="auto" w:fill="FFFF00"/>
            <w:tcMar>
              <w:top w:w="0" w:type="dxa"/>
              <w:left w:w="90" w:type="dxa"/>
              <w:bottom w:w="0" w:type="dxa"/>
              <w:right w:w="90" w:type="dxa"/>
            </w:tcMar>
            <w:vAlign w:val="center"/>
            <w:hideMark/>
          </w:tcPr>
          <w:p w14:paraId="3D078019" w14:textId="77777777" w:rsidR="00DD50EF" w:rsidRPr="00DD50EF" w:rsidRDefault="00DD50EF" w:rsidP="00DD50EF">
            <w:pPr>
              <w:rPr>
                <w:sz w:val="20"/>
                <w:szCs w:val="20"/>
                <w:lang w:val="en-US"/>
              </w:rPr>
            </w:pPr>
            <w:r w:rsidRPr="00DD50EF">
              <w:rPr>
                <w:sz w:val="20"/>
                <w:szCs w:val="20"/>
                <w:lang w:val="en-NZ"/>
              </w:rPr>
              <w:t>4</w:t>
            </w:r>
          </w:p>
        </w:tc>
        <w:tc>
          <w:tcPr>
            <w:tcW w:w="220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63CA0883" w14:textId="77777777" w:rsidR="00DD50EF" w:rsidRPr="00DD50EF" w:rsidRDefault="00DD50EF" w:rsidP="00DD50EF">
            <w:pPr>
              <w:rPr>
                <w:sz w:val="20"/>
                <w:szCs w:val="20"/>
                <w:lang w:val="en-US"/>
              </w:rPr>
            </w:pPr>
            <w:r w:rsidRPr="00DD50EF">
              <w:rPr>
                <w:b/>
                <w:bCs/>
                <w:sz w:val="20"/>
                <w:szCs w:val="20"/>
                <w:lang w:val="en-NZ"/>
              </w:rPr>
              <w:t>Moderate</w:t>
            </w:r>
            <w:r w:rsidRPr="00DD50EF">
              <w:rPr>
                <w:sz w:val="20"/>
                <w:szCs w:val="20"/>
                <w:lang w:val="en-NZ"/>
              </w:rPr>
              <w:t xml:space="preserve"> – person unable to resume normal duties in the short-medium term</w:t>
            </w:r>
          </w:p>
        </w:tc>
        <w:tc>
          <w:tcPr>
            <w:tcW w:w="310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58B563BA" w14:textId="77777777" w:rsidR="00DD50EF" w:rsidRPr="00DD50EF" w:rsidRDefault="00DD50EF" w:rsidP="00DD50EF">
            <w:pPr>
              <w:rPr>
                <w:sz w:val="20"/>
                <w:szCs w:val="20"/>
                <w:lang w:val="en-US"/>
              </w:rPr>
            </w:pPr>
            <w:r w:rsidRPr="00DD50EF">
              <w:rPr>
                <w:b/>
                <w:bCs/>
                <w:sz w:val="20"/>
                <w:szCs w:val="20"/>
                <w:lang w:val="en-NZ"/>
              </w:rPr>
              <w:t>Possible</w:t>
            </w:r>
            <w:r w:rsidRPr="00DD50EF">
              <w:rPr>
                <w:sz w:val="20"/>
                <w:szCs w:val="20"/>
                <w:lang w:val="en-NZ"/>
              </w:rPr>
              <w:t xml:space="preserve"> – might occur at some time </w:t>
            </w:r>
            <w:r w:rsidRPr="00DD50EF">
              <w:rPr>
                <w:i/>
                <w:iCs/>
                <w:sz w:val="20"/>
                <w:szCs w:val="20"/>
                <w:lang w:val="en-NZ"/>
              </w:rPr>
              <w:t>(could happen)</w:t>
            </w:r>
          </w:p>
        </w:tc>
      </w:tr>
      <w:tr w:rsidR="00DD50EF" w:rsidRPr="00DD50EF" w14:paraId="5A2FD1E0" w14:textId="77777777" w:rsidTr="00DD50EF">
        <w:trPr>
          <w:trHeight w:val="480"/>
        </w:trPr>
        <w:tc>
          <w:tcPr>
            <w:tcW w:w="1440" w:type="dxa"/>
            <w:vMerge/>
            <w:tcBorders>
              <w:top w:val="single" w:sz="6" w:space="0" w:color="auto"/>
              <w:left w:val="single" w:sz="6" w:space="0" w:color="auto"/>
              <w:bottom w:val="single" w:sz="2" w:space="0" w:color="auto"/>
              <w:right w:val="single" w:sz="6" w:space="0" w:color="auto"/>
            </w:tcBorders>
            <w:vAlign w:val="center"/>
            <w:hideMark/>
          </w:tcPr>
          <w:p w14:paraId="74D37BCD" w14:textId="77777777" w:rsidR="00DD50EF" w:rsidRPr="00DD50EF" w:rsidRDefault="00DD50EF" w:rsidP="00DD50EF">
            <w:pPr>
              <w:rPr>
                <w:sz w:val="20"/>
                <w:szCs w:val="20"/>
                <w:lang w:val="en-US"/>
              </w:rPr>
            </w:pPr>
          </w:p>
        </w:tc>
        <w:tc>
          <w:tcPr>
            <w:tcW w:w="471"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14:paraId="70415D8F" w14:textId="77777777" w:rsidR="00DD50EF" w:rsidRPr="00DD50EF" w:rsidRDefault="00DD50EF" w:rsidP="00DD50EF">
            <w:pPr>
              <w:rPr>
                <w:sz w:val="20"/>
                <w:szCs w:val="20"/>
                <w:lang w:val="en-US"/>
              </w:rPr>
            </w:pPr>
            <w:r w:rsidRPr="00DD50EF">
              <w:rPr>
                <w:b/>
                <w:bCs/>
                <w:sz w:val="20"/>
                <w:szCs w:val="20"/>
                <w:lang w:val="en-NZ"/>
              </w:rPr>
              <w:t>Unlikely</w:t>
            </w:r>
          </w:p>
        </w:tc>
        <w:tc>
          <w:tcPr>
            <w:tcW w:w="1135" w:type="dxa"/>
            <w:gridSpan w:val="2"/>
            <w:tcBorders>
              <w:top w:val="single" w:sz="6" w:space="0" w:color="auto"/>
              <w:left w:val="single" w:sz="6" w:space="0" w:color="auto"/>
              <w:bottom w:val="single" w:sz="6" w:space="0" w:color="auto"/>
              <w:right w:val="single" w:sz="6" w:space="0" w:color="auto"/>
            </w:tcBorders>
            <w:shd w:val="clear" w:color="auto" w:fill="FBB040"/>
            <w:tcMar>
              <w:top w:w="0" w:type="dxa"/>
              <w:left w:w="90" w:type="dxa"/>
              <w:bottom w:w="0" w:type="dxa"/>
              <w:right w:w="90" w:type="dxa"/>
            </w:tcMar>
            <w:vAlign w:val="center"/>
            <w:hideMark/>
          </w:tcPr>
          <w:p w14:paraId="16AF1AFB" w14:textId="77777777" w:rsidR="00DD50EF" w:rsidRPr="00DD50EF" w:rsidRDefault="00DD50EF" w:rsidP="00DD50EF">
            <w:pPr>
              <w:rPr>
                <w:sz w:val="20"/>
                <w:szCs w:val="20"/>
                <w:lang w:val="en-US"/>
              </w:rPr>
            </w:pPr>
            <w:r w:rsidRPr="00DD50EF">
              <w:rPr>
                <w:sz w:val="20"/>
                <w:szCs w:val="20"/>
                <w:lang w:val="en-NZ"/>
              </w:rPr>
              <w:t>19</w:t>
            </w:r>
          </w:p>
        </w:tc>
        <w:tc>
          <w:tcPr>
            <w:tcW w:w="1315" w:type="dxa"/>
            <w:gridSpan w:val="2"/>
            <w:tcBorders>
              <w:top w:val="single" w:sz="6" w:space="0" w:color="auto"/>
              <w:left w:val="single" w:sz="6" w:space="0" w:color="auto"/>
              <w:bottom w:val="single" w:sz="6" w:space="0" w:color="auto"/>
              <w:right w:val="single" w:sz="6" w:space="0" w:color="auto"/>
            </w:tcBorders>
            <w:shd w:val="clear" w:color="auto" w:fill="FBB040"/>
            <w:tcMar>
              <w:top w:w="0" w:type="dxa"/>
              <w:left w:w="90" w:type="dxa"/>
              <w:bottom w:w="0" w:type="dxa"/>
              <w:right w:w="90" w:type="dxa"/>
            </w:tcMar>
            <w:vAlign w:val="center"/>
            <w:hideMark/>
          </w:tcPr>
          <w:p w14:paraId="56AAD58A" w14:textId="77777777" w:rsidR="00DD50EF" w:rsidRPr="00DD50EF" w:rsidRDefault="00DD50EF" w:rsidP="00DD50EF">
            <w:pPr>
              <w:rPr>
                <w:sz w:val="20"/>
                <w:szCs w:val="20"/>
                <w:lang w:val="en-US"/>
              </w:rPr>
            </w:pPr>
            <w:r w:rsidRPr="00DD50EF">
              <w:rPr>
                <w:sz w:val="20"/>
                <w:szCs w:val="20"/>
                <w:lang w:val="en-NZ"/>
              </w:rPr>
              <w:t>14</w:t>
            </w:r>
          </w:p>
        </w:tc>
        <w:tc>
          <w:tcPr>
            <w:tcW w:w="1315" w:type="dxa"/>
            <w:gridSpan w:val="2"/>
            <w:tcBorders>
              <w:top w:val="single" w:sz="6" w:space="0" w:color="auto"/>
              <w:left w:val="single" w:sz="6" w:space="0" w:color="auto"/>
              <w:bottom w:val="single" w:sz="6" w:space="0" w:color="auto"/>
              <w:right w:val="single" w:sz="6" w:space="0" w:color="auto"/>
            </w:tcBorders>
            <w:shd w:val="clear" w:color="auto" w:fill="FFFF00"/>
            <w:tcMar>
              <w:top w:w="0" w:type="dxa"/>
              <w:left w:w="90" w:type="dxa"/>
              <w:bottom w:w="0" w:type="dxa"/>
              <w:right w:w="90" w:type="dxa"/>
            </w:tcMar>
            <w:vAlign w:val="center"/>
            <w:hideMark/>
          </w:tcPr>
          <w:p w14:paraId="72CEFE79" w14:textId="77777777" w:rsidR="00DD50EF" w:rsidRPr="00DD50EF" w:rsidRDefault="00DD50EF" w:rsidP="00DD50EF">
            <w:pPr>
              <w:rPr>
                <w:sz w:val="20"/>
                <w:szCs w:val="20"/>
                <w:lang w:val="en-US"/>
              </w:rPr>
            </w:pPr>
            <w:r w:rsidRPr="00DD50EF">
              <w:rPr>
                <w:sz w:val="20"/>
                <w:szCs w:val="20"/>
                <w:lang w:val="en-NZ"/>
              </w:rPr>
              <w:t>9</w:t>
            </w:r>
          </w:p>
        </w:tc>
        <w:tc>
          <w:tcPr>
            <w:tcW w:w="1315" w:type="dxa"/>
            <w:gridSpan w:val="2"/>
            <w:tcBorders>
              <w:top w:val="single" w:sz="6" w:space="0" w:color="auto"/>
              <w:left w:val="single" w:sz="6" w:space="0" w:color="auto"/>
              <w:bottom w:val="single" w:sz="6" w:space="0" w:color="auto"/>
              <w:right w:val="single" w:sz="6" w:space="0" w:color="auto"/>
            </w:tcBorders>
            <w:shd w:val="clear" w:color="auto" w:fill="FFFF00"/>
            <w:tcMar>
              <w:top w:w="0" w:type="dxa"/>
              <w:left w:w="90" w:type="dxa"/>
              <w:bottom w:w="0" w:type="dxa"/>
              <w:right w:w="90" w:type="dxa"/>
            </w:tcMar>
            <w:vAlign w:val="center"/>
            <w:hideMark/>
          </w:tcPr>
          <w:p w14:paraId="0A056504" w14:textId="77777777" w:rsidR="00DD50EF" w:rsidRPr="00DD50EF" w:rsidRDefault="00DD50EF" w:rsidP="00DD50EF">
            <w:pPr>
              <w:rPr>
                <w:sz w:val="20"/>
                <w:szCs w:val="20"/>
                <w:lang w:val="en-US"/>
              </w:rPr>
            </w:pPr>
            <w:r w:rsidRPr="00DD50EF">
              <w:rPr>
                <w:sz w:val="20"/>
                <w:szCs w:val="20"/>
                <w:lang w:val="en-NZ"/>
              </w:rPr>
              <w:t>5</w:t>
            </w:r>
          </w:p>
        </w:tc>
        <w:tc>
          <w:tcPr>
            <w:tcW w:w="1330" w:type="dxa"/>
            <w:gridSpan w:val="2"/>
            <w:tcBorders>
              <w:top w:val="single" w:sz="6" w:space="0" w:color="auto"/>
              <w:left w:val="single" w:sz="6" w:space="0" w:color="auto"/>
              <w:bottom w:val="single" w:sz="6" w:space="0" w:color="auto"/>
              <w:right w:val="single" w:sz="6" w:space="0" w:color="auto"/>
            </w:tcBorders>
            <w:shd w:val="clear" w:color="auto" w:fill="FFFF00"/>
            <w:tcMar>
              <w:top w:w="0" w:type="dxa"/>
              <w:left w:w="90" w:type="dxa"/>
              <w:bottom w:w="0" w:type="dxa"/>
              <w:right w:w="90" w:type="dxa"/>
            </w:tcMar>
            <w:vAlign w:val="center"/>
            <w:hideMark/>
          </w:tcPr>
          <w:p w14:paraId="0C010414" w14:textId="77777777" w:rsidR="00DD50EF" w:rsidRPr="00DD50EF" w:rsidRDefault="00DD50EF" w:rsidP="00DD50EF">
            <w:pPr>
              <w:rPr>
                <w:sz w:val="20"/>
                <w:szCs w:val="20"/>
                <w:lang w:val="en-US"/>
              </w:rPr>
            </w:pPr>
            <w:r w:rsidRPr="00DD50EF">
              <w:rPr>
                <w:sz w:val="20"/>
                <w:szCs w:val="20"/>
                <w:lang w:val="en-NZ"/>
              </w:rPr>
              <w:t>2</w:t>
            </w:r>
          </w:p>
        </w:tc>
        <w:tc>
          <w:tcPr>
            <w:tcW w:w="220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1E061A88" w14:textId="77777777" w:rsidR="00DD50EF" w:rsidRPr="00DD50EF" w:rsidRDefault="00DD50EF" w:rsidP="00DD50EF">
            <w:pPr>
              <w:rPr>
                <w:sz w:val="20"/>
                <w:szCs w:val="20"/>
                <w:lang w:val="en-US"/>
              </w:rPr>
            </w:pPr>
            <w:r w:rsidRPr="00DD50EF">
              <w:rPr>
                <w:b/>
                <w:bCs/>
                <w:sz w:val="20"/>
                <w:szCs w:val="20"/>
                <w:lang w:val="en-NZ"/>
              </w:rPr>
              <w:t>Minor</w:t>
            </w:r>
            <w:r w:rsidRPr="00DD50EF">
              <w:rPr>
                <w:sz w:val="20"/>
                <w:szCs w:val="20"/>
                <w:lang w:val="en-NZ"/>
              </w:rPr>
              <w:t xml:space="preserve"> – first aid treatment or precautionary medical attention only. person likely to immediately resume normal duties</w:t>
            </w:r>
          </w:p>
        </w:tc>
        <w:tc>
          <w:tcPr>
            <w:tcW w:w="310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6B348DC6" w14:textId="77777777" w:rsidR="00DD50EF" w:rsidRPr="00DD50EF" w:rsidRDefault="00DD50EF" w:rsidP="00DD50EF">
            <w:pPr>
              <w:rPr>
                <w:sz w:val="20"/>
                <w:szCs w:val="20"/>
                <w:lang w:val="en-US"/>
              </w:rPr>
            </w:pPr>
            <w:r w:rsidRPr="00DD50EF">
              <w:rPr>
                <w:b/>
                <w:bCs/>
                <w:sz w:val="20"/>
                <w:szCs w:val="20"/>
                <w:lang w:val="en-NZ"/>
              </w:rPr>
              <w:t>Unlikely</w:t>
            </w:r>
            <w:r w:rsidRPr="00DD50EF">
              <w:rPr>
                <w:sz w:val="20"/>
                <w:szCs w:val="20"/>
                <w:lang w:val="en-NZ"/>
              </w:rPr>
              <w:t xml:space="preserve"> – could occur at some time </w:t>
            </w:r>
            <w:r w:rsidRPr="00DD50EF">
              <w:rPr>
                <w:i/>
                <w:iCs/>
                <w:sz w:val="20"/>
                <w:szCs w:val="20"/>
                <w:lang w:val="en-NZ"/>
              </w:rPr>
              <w:t>(not likely)</w:t>
            </w:r>
          </w:p>
        </w:tc>
      </w:tr>
      <w:tr w:rsidR="00DD50EF" w:rsidRPr="00DD50EF" w14:paraId="2956E428" w14:textId="77777777" w:rsidTr="00DD50EF">
        <w:trPr>
          <w:trHeight w:val="480"/>
        </w:trPr>
        <w:tc>
          <w:tcPr>
            <w:tcW w:w="1440" w:type="dxa"/>
            <w:vMerge/>
            <w:tcBorders>
              <w:top w:val="single" w:sz="6" w:space="0" w:color="auto"/>
              <w:left w:val="single" w:sz="6" w:space="0" w:color="auto"/>
              <w:bottom w:val="single" w:sz="2" w:space="0" w:color="auto"/>
              <w:right w:val="single" w:sz="6" w:space="0" w:color="auto"/>
            </w:tcBorders>
            <w:vAlign w:val="center"/>
            <w:hideMark/>
          </w:tcPr>
          <w:p w14:paraId="77935C68" w14:textId="77777777" w:rsidR="00DD50EF" w:rsidRPr="00DD50EF" w:rsidRDefault="00DD50EF" w:rsidP="00DD50EF">
            <w:pPr>
              <w:rPr>
                <w:sz w:val="20"/>
                <w:szCs w:val="20"/>
                <w:lang w:val="en-US"/>
              </w:rPr>
            </w:pPr>
          </w:p>
        </w:tc>
        <w:tc>
          <w:tcPr>
            <w:tcW w:w="471"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14:paraId="6B4D0068" w14:textId="77777777" w:rsidR="00DD50EF" w:rsidRPr="00DD50EF" w:rsidRDefault="00DD50EF" w:rsidP="00DD50EF">
            <w:pPr>
              <w:rPr>
                <w:sz w:val="20"/>
                <w:szCs w:val="20"/>
                <w:lang w:val="en-US"/>
              </w:rPr>
            </w:pPr>
            <w:r w:rsidRPr="00DD50EF">
              <w:rPr>
                <w:b/>
                <w:bCs/>
                <w:sz w:val="20"/>
                <w:szCs w:val="20"/>
                <w:lang w:val="en-NZ"/>
              </w:rPr>
              <w:t>Rare</w:t>
            </w:r>
          </w:p>
        </w:tc>
        <w:tc>
          <w:tcPr>
            <w:tcW w:w="1135" w:type="dxa"/>
            <w:gridSpan w:val="2"/>
            <w:tcBorders>
              <w:top w:val="single" w:sz="6" w:space="0" w:color="auto"/>
              <w:left w:val="single" w:sz="6" w:space="0" w:color="auto"/>
              <w:bottom w:val="single" w:sz="6" w:space="0" w:color="auto"/>
              <w:right w:val="single" w:sz="6" w:space="0" w:color="auto"/>
            </w:tcBorders>
            <w:shd w:val="clear" w:color="auto" w:fill="FBB040"/>
            <w:tcMar>
              <w:top w:w="0" w:type="dxa"/>
              <w:left w:w="90" w:type="dxa"/>
              <w:bottom w:w="0" w:type="dxa"/>
              <w:right w:w="90" w:type="dxa"/>
            </w:tcMar>
            <w:vAlign w:val="center"/>
            <w:hideMark/>
          </w:tcPr>
          <w:p w14:paraId="04159517" w14:textId="77777777" w:rsidR="00DD50EF" w:rsidRPr="00DD50EF" w:rsidRDefault="00DD50EF" w:rsidP="00DD50EF">
            <w:pPr>
              <w:rPr>
                <w:sz w:val="20"/>
                <w:szCs w:val="20"/>
                <w:lang w:val="en-US"/>
              </w:rPr>
            </w:pPr>
            <w:r w:rsidRPr="00DD50EF">
              <w:rPr>
                <w:sz w:val="20"/>
                <w:szCs w:val="20"/>
                <w:lang w:val="en-NZ"/>
              </w:rPr>
              <w:t>15</w:t>
            </w:r>
          </w:p>
        </w:tc>
        <w:tc>
          <w:tcPr>
            <w:tcW w:w="1315" w:type="dxa"/>
            <w:gridSpan w:val="2"/>
            <w:tcBorders>
              <w:top w:val="single" w:sz="6" w:space="0" w:color="auto"/>
              <w:left w:val="single" w:sz="6" w:space="0" w:color="auto"/>
              <w:bottom w:val="single" w:sz="6" w:space="0" w:color="auto"/>
              <w:right w:val="single" w:sz="6" w:space="0" w:color="auto"/>
            </w:tcBorders>
            <w:shd w:val="clear" w:color="auto" w:fill="FFFF00"/>
            <w:tcMar>
              <w:top w:w="0" w:type="dxa"/>
              <w:left w:w="90" w:type="dxa"/>
              <w:bottom w:w="0" w:type="dxa"/>
              <w:right w:w="90" w:type="dxa"/>
            </w:tcMar>
            <w:vAlign w:val="center"/>
            <w:hideMark/>
          </w:tcPr>
          <w:p w14:paraId="4B0537D8" w14:textId="77777777" w:rsidR="00DD50EF" w:rsidRPr="00DD50EF" w:rsidRDefault="00DD50EF" w:rsidP="00DD50EF">
            <w:pPr>
              <w:rPr>
                <w:sz w:val="20"/>
                <w:szCs w:val="20"/>
                <w:lang w:val="en-US"/>
              </w:rPr>
            </w:pPr>
            <w:r w:rsidRPr="00DD50EF">
              <w:rPr>
                <w:sz w:val="20"/>
                <w:szCs w:val="20"/>
                <w:lang w:val="en-NZ"/>
              </w:rPr>
              <w:t>10</w:t>
            </w:r>
          </w:p>
        </w:tc>
        <w:tc>
          <w:tcPr>
            <w:tcW w:w="1315" w:type="dxa"/>
            <w:gridSpan w:val="2"/>
            <w:tcBorders>
              <w:top w:val="single" w:sz="6" w:space="0" w:color="auto"/>
              <w:left w:val="single" w:sz="6" w:space="0" w:color="auto"/>
              <w:bottom w:val="single" w:sz="6" w:space="0" w:color="auto"/>
              <w:right w:val="single" w:sz="6" w:space="0" w:color="auto"/>
            </w:tcBorders>
            <w:shd w:val="clear" w:color="auto" w:fill="FFFF00"/>
            <w:tcMar>
              <w:top w:w="0" w:type="dxa"/>
              <w:left w:w="90" w:type="dxa"/>
              <w:bottom w:w="0" w:type="dxa"/>
              <w:right w:w="90" w:type="dxa"/>
            </w:tcMar>
            <w:vAlign w:val="center"/>
            <w:hideMark/>
          </w:tcPr>
          <w:p w14:paraId="223C44EB" w14:textId="77777777" w:rsidR="00DD50EF" w:rsidRPr="00DD50EF" w:rsidRDefault="00DD50EF" w:rsidP="00DD50EF">
            <w:pPr>
              <w:rPr>
                <w:sz w:val="20"/>
                <w:szCs w:val="20"/>
                <w:lang w:val="en-US"/>
              </w:rPr>
            </w:pPr>
            <w:r w:rsidRPr="00DD50EF">
              <w:rPr>
                <w:sz w:val="20"/>
                <w:szCs w:val="20"/>
                <w:lang w:val="en-NZ"/>
              </w:rPr>
              <w:t>6</w:t>
            </w:r>
          </w:p>
        </w:tc>
        <w:tc>
          <w:tcPr>
            <w:tcW w:w="1315" w:type="dxa"/>
            <w:gridSpan w:val="2"/>
            <w:tcBorders>
              <w:top w:val="single" w:sz="6" w:space="0" w:color="auto"/>
              <w:left w:val="single" w:sz="6" w:space="0" w:color="auto"/>
              <w:bottom w:val="single" w:sz="6" w:space="0" w:color="auto"/>
              <w:right w:val="single" w:sz="6" w:space="0" w:color="auto"/>
            </w:tcBorders>
            <w:shd w:val="clear" w:color="auto" w:fill="FFFF00"/>
            <w:tcMar>
              <w:top w:w="0" w:type="dxa"/>
              <w:left w:w="90" w:type="dxa"/>
              <w:bottom w:w="0" w:type="dxa"/>
              <w:right w:w="90" w:type="dxa"/>
            </w:tcMar>
            <w:vAlign w:val="center"/>
            <w:hideMark/>
          </w:tcPr>
          <w:p w14:paraId="7D2CB0FA" w14:textId="77777777" w:rsidR="00DD50EF" w:rsidRPr="00DD50EF" w:rsidRDefault="00DD50EF" w:rsidP="00DD50EF">
            <w:pPr>
              <w:rPr>
                <w:sz w:val="20"/>
                <w:szCs w:val="20"/>
                <w:lang w:val="en-US"/>
              </w:rPr>
            </w:pPr>
            <w:r w:rsidRPr="00DD50EF">
              <w:rPr>
                <w:sz w:val="20"/>
                <w:szCs w:val="20"/>
                <w:lang w:val="en-NZ"/>
              </w:rPr>
              <w:t>3</w:t>
            </w:r>
          </w:p>
        </w:tc>
        <w:tc>
          <w:tcPr>
            <w:tcW w:w="1330" w:type="dxa"/>
            <w:gridSpan w:val="2"/>
            <w:tcBorders>
              <w:top w:val="single" w:sz="6" w:space="0" w:color="auto"/>
              <w:left w:val="single" w:sz="6" w:space="0" w:color="auto"/>
              <w:bottom w:val="single" w:sz="6" w:space="0" w:color="auto"/>
              <w:right w:val="single" w:sz="6" w:space="0" w:color="auto"/>
            </w:tcBorders>
            <w:shd w:val="clear" w:color="auto" w:fill="FFFF00"/>
            <w:tcMar>
              <w:top w:w="0" w:type="dxa"/>
              <w:left w:w="90" w:type="dxa"/>
              <w:bottom w:w="0" w:type="dxa"/>
              <w:right w:w="90" w:type="dxa"/>
            </w:tcMar>
            <w:vAlign w:val="center"/>
            <w:hideMark/>
          </w:tcPr>
          <w:p w14:paraId="368E5D35" w14:textId="77777777" w:rsidR="00DD50EF" w:rsidRPr="00DD50EF" w:rsidRDefault="00DD50EF" w:rsidP="00DD50EF">
            <w:pPr>
              <w:rPr>
                <w:sz w:val="20"/>
                <w:szCs w:val="20"/>
                <w:lang w:val="en-US"/>
              </w:rPr>
            </w:pPr>
            <w:r w:rsidRPr="00DD50EF">
              <w:rPr>
                <w:sz w:val="20"/>
                <w:szCs w:val="20"/>
                <w:lang w:val="en-NZ"/>
              </w:rPr>
              <w:t>1</w:t>
            </w:r>
          </w:p>
        </w:tc>
        <w:tc>
          <w:tcPr>
            <w:tcW w:w="220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0E9A93CC" w14:textId="77777777" w:rsidR="00DD50EF" w:rsidRPr="00DD50EF" w:rsidRDefault="00DD50EF" w:rsidP="00DD50EF">
            <w:pPr>
              <w:rPr>
                <w:sz w:val="20"/>
                <w:szCs w:val="20"/>
                <w:lang w:val="en-US"/>
              </w:rPr>
            </w:pPr>
            <w:r w:rsidRPr="00DD50EF">
              <w:rPr>
                <w:b/>
                <w:bCs/>
                <w:sz w:val="20"/>
                <w:szCs w:val="20"/>
                <w:lang w:val="en-NZ"/>
              </w:rPr>
              <w:t>Insignificant</w:t>
            </w:r>
            <w:r w:rsidRPr="00DD50EF">
              <w:rPr>
                <w:sz w:val="20"/>
                <w:szCs w:val="20"/>
                <w:lang w:val="en-NZ"/>
              </w:rPr>
              <w:t xml:space="preserve"> – no injury/minor first aid treatment only</w:t>
            </w:r>
          </w:p>
        </w:tc>
        <w:tc>
          <w:tcPr>
            <w:tcW w:w="310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5B24AEE8" w14:textId="77777777" w:rsidR="00DD50EF" w:rsidRPr="00DD50EF" w:rsidRDefault="00DD50EF" w:rsidP="00DD50EF">
            <w:pPr>
              <w:rPr>
                <w:sz w:val="20"/>
                <w:szCs w:val="20"/>
                <w:lang w:val="en-US"/>
              </w:rPr>
            </w:pPr>
            <w:r w:rsidRPr="00DD50EF">
              <w:rPr>
                <w:b/>
                <w:bCs/>
                <w:sz w:val="20"/>
                <w:szCs w:val="20"/>
                <w:lang w:val="en-NZ"/>
              </w:rPr>
              <w:t>Rare</w:t>
            </w:r>
            <w:r w:rsidRPr="00DD50EF">
              <w:rPr>
                <w:sz w:val="20"/>
                <w:szCs w:val="20"/>
                <w:lang w:val="en-NZ"/>
              </w:rPr>
              <w:t xml:space="preserve"> – may occur only in exceptional circumstances </w:t>
            </w:r>
            <w:r w:rsidRPr="00DD50EF">
              <w:rPr>
                <w:i/>
                <w:iCs/>
                <w:sz w:val="20"/>
                <w:szCs w:val="20"/>
                <w:lang w:val="en-NZ"/>
              </w:rPr>
              <w:t>(practically impossible)</w:t>
            </w:r>
          </w:p>
        </w:tc>
      </w:tr>
    </w:tbl>
    <w:p w14:paraId="057B9F43" w14:textId="77777777" w:rsidR="00DD50EF" w:rsidRPr="00DD50EF" w:rsidRDefault="00DD50EF" w:rsidP="00DD50EF">
      <w:pPr>
        <w:rPr>
          <w:sz w:val="20"/>
          <w:szCs w:val="20"/>
          <w:lang w:val="en-US"/>
        </w:rPr>
      </w:pPr>
      <w:r w:rsidRPr="00DD50EF">
        <w:rPr>
          <w:b/>
          <w:bCs/>
          <w:sz w:val="20"/>
          <w:szCs w:val="20"/>
          <w:lang w:val="en-NZ"/>
        </w:rPr>
        <w:t>¢ HIGH Residual Risk (25-20)</w:t>
      </w:r>
      <w:proofErr w:type="gramStart"/>
      <w:r w:rsidRPr="00DD50EF">
        <w:rPr>
          <w:sz w:val="20"/>
          <w:szCs w:val="20"/>
          <w:lang w:val="en-US"/>
        </w:rPr>
        <w:tab/>
      </w:r>
      <w:r w:rsidRPr="00DD50EF">
        <w:rPr>
          <w:b/>
          <w:bCs/>
          <w:sz w:val="20"/>
          <w:szCs w:val="20"/>
          <w:lang w:val="en-NZ"/>
        </w:rPr>
        <w:t xml:space="preserve">  ¢</w:t>
      </w:r>
      <w:proofErr w:type="gramEnd"/>
      <w:r w:rsidRPr="00DD50EF">
        <w:rPr>
          <w:b/>
          <w:bCs/>
          <w:sz w:val="20"/>
          <w:szCs w:val="20"/>
          <w:lang w:val="en-NZ"/>
        </w:rPr>
        <w:t xml:space="preserve"> MEDIUM Residual Risk (19-11)</w:t>
      </w:r>
      <w:r w:rsidRPr="00DD50EF">
        <w:rPr>
          <w:sz w:val="20"/>
          <w:szCs w:val="20"/>
          <w:lang w:val="en-US"/>
        </w:rPr>
        <w:tab/>
      </w:r>
      <w:r w:rsidRPr="00DD50EF">
        <w:rPr>
          <w:b/>
          <w:bCs/>
          <w:sz w:val="20"/>
          <w:szCs w:val="20"/>
          <w:lang w:val="en-NZ"/>
        </w:rPr>
        <w:t>¢ LOW Residual Risk (10-1)</w:t>
      </w:r>
    </w:p>
    <w:p w14:paraId="729980D0" w14:textId="77777777" w:rsidR="00DD50EF" w:rsidRPr="00DD50EF" w:rsidRDefault="00DD50EF" w:rsidP="00DD50EF">
      <w:pPr>
        <w:rPr>
          <w:sz w:val="20"/>
          <w:szCs w:val="20"/>
          <w:lang w:val="en-US"/>
        </w:rPr>
      </w:pPr>
    </w:p>
    <w:p w14:paraId="05EFA39A" w14:textId="77777777" w:rsidR="00DD50EF" w:rsidRPr="00DD50EF" w:rsidRDefault="00DD50EF" w:rsidP="00DD50EF">
      <w:pPr>
        <w:rPr>
          <w:sz w:val="20"/>
          <w:szCs w:val="20"/>
        </w:rPr>
      </w:pPr>
    </w:p>
    <w:p w14:paraId="5BF52D78" w14:textId="77777777" w:rsidR="00E76D3F" w:rsidRPr="00DD50EF" w:rsidRDefault="00E76D3F">
      <w:pPr>
        <w:rPr>
          <w:sz w:val="20"/>
          <w:szCs w:val="20"/>
        </w:rPr>
      </w:pPr>
    </w:p>
    <w:sectPr w:rsidR="00E76D3F" w:rsidRPr="00DD50EF" w:rsidSect="00DD50E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D0394"/>
    <w:multiLevelType w:val="hybridMultilevel"/>
    <w:tmpl w:val="35487DD4"/>
    <w:lvl w:ilvl="0" w:tplc="BB507934">
      <w:start w:val="1"/>
      <w:numFmt w:val="bullet"/>
      <w:lvlText w:val=""/>
      <w:lvlJc w:val="left"/>
      <w:pPr>
        <w:ind w:left="720" w:hanging="360"/>
      </w:pPr>
      <w:rPr>
        <w:rFonts w:ascii="Symbol" w:hAnsi="Symbol" w:hint="default"/>
      </w:rPr>
    </w:lvl>
    <w:lvl w:ilvl="1" w:tplc="482AC254">
      <w:start w:val="1"/>
      <w:numFmt w:val="bullet"/>
      <w:lvlText w:val="o"/>
      <w:lvlJc w:val="left"/>
      <w:pPr>
        <w:ind w:left="1440" w:hanging="360"/>
      </w:pPr>
      <w:rPr>
        <w:rFonts w:ascii="Courier New" w:hAnsi="Courier New" w:cs="Times New Roman" w:hint="default"/>
      </w:rPr>
    </w:lvl>
    <w:lvl w:ilvl="2" w:tplc="95D0DCD2">
      <w:start w:val="1"/>
      <w:numFmt w:val="bullet"/>
      <w:lvlText w:val=""/>
      <w:lvlJc w:val="left"/>
      <w:pPr>
        <w:ind w:left="2160" w:hanging="360"/>
      </w:pPr>
      <w:rPr>
        <w:rFonts w:ascii="Wingdings" w:hAnsi="Wingdings" w:hint="default"/>
      </w:rPr>
    </w:lvl>
    <w:lvl w:ilvl="3" w:tplc="E0FA7964">
      <w:start w:val="1"/>
      <w:numFmt w:val="bullet"/>
      <w:lvlText w:val=""/>
      <w:lvlJc w:val="left"/>
      <w:pPr>
        <w:ind w:left="2880" w:hanging="360"/>
      </w:pPr>
      <w:rPr>
        <w:rFonts w:ascii="Symbol" w:hAnsi="Symbol" w:hint="default"/>
      </w:rPr>
    </w:lvl>
    <w:lvl w:ilvl="4" w:tplc="8B92C758">
      <w:start w:val="1"/>
      <w:numFmt w:val="bullet"/>
      <w:lvlText w:val="o"/>
      <w:lvlJc w:val="left"/>
      <w:pPr>
        <w:ind w:left="3600" w:hanging="360"/>
      </w:pPr>
      <w:rPr>
        <w:rFonts w:ascii="Courier New" w:hAnsi="Courier New" w:cs="Times New Roman" w:hint="default"/>
      </w:rPr>
    </w:lvl>
    <w:lvl w:ilvl="5" w:tplc="0CFA23EA">
      <w:start w:val="1"/>
      <w:numFmt w:val="bullet"/>
      <w:lvlText w:val=""/>
      <w:lvlJc w:val="left"/>
      <w:pPr>
        <w:ind w:left="4320" w:hanging="360"/>
      </w:pPr>
      <w:rPr>
        <w:rFonts w:ascii="Wingdings" w:hAnsi="Wingdings" w:hint="default"/>
      </w:rPr>
    </w:lvl>
    <w:lvl w:ilvl="6" w:tplc="2FB82D1C">
      <w:start w:val="1"/>
      <w:numFmt w:val="bullet"/>
      <w:lvlText w:val=""/>
      <w:lvlJc w:val="left"/>
      <w:pPr>
        <w:ind w:left="5040" w:hanging="360"/>
      </w:pPr>
      <w:rPr>
        <w:rFonts w:ascii="Symbol" w:hAnsi="Symbol" w:hint="default"/>
      </w:rPr>
    </w:lvl>
    <w:lvl w:ilvl="7" w:tplc="F84062D6">
      <w:start w:val="1"/>
      <w:numFmt w:val="bullet"/>
      <w:lvlText w:val="o"/>
      <w:lvlJc w:val="left"/>
      <w:pPr>
        <w:ind w:left="5760" w:hanging="360"/>
      </w:pPr>
      <w:rPr>
        <w:rFonts w:ascii="Courier New" w:hAnsi="Courier New" w:cs="Times New Roman" w:hint="default"/>
      </w:rPr>
    </w:lvl>
    <w:lvl w:ilvl="8" w:tplc="1862DCEC">
      <w:start w:val="1"/>
      <w:numFmt w:val="bullet"/>
      <w:lvlText w:val=""/>
      <w:lvlJc w:val="left"/>
      <w:pPr>
        <w:ind w:left="6480" w:hanging="360"/>
      </w:pPr>
      <w:rPr>
        <w:rFonts w:ascii="Wingdings" w:hAnsi="Wingdings" w:hint="default"/>
      </w:rPr>
    </w:lvl>
  </w:abstractNum>
  <w:num w:numId="1" w16cid:durableId="164450074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D3F"/>
    <w:rsid w:val="00064BAB"/>
    <w:rsid w:val="005E1EF0"/>
    <w:rsid w:val="006477E0"/>
    <w:rsid w:val="00DD50EF"/>
    <w:rsid w:val="00E76D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57C07"/>
  <w15:chartTrackingRefBased/>
  <w15:docId w15:val="{7EB6E5B8-65BC-4C6D-AD92-4EC31B43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6D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6D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6D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6D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6D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6D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6D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6D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6D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D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6D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6D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6D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6D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6D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6D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6D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6D3F"/>
    <w:rPr>
      <w:rFonts w:eastAsiaTheme="majorEastAsia" w:cstheme="majorBidi"/>
      <w:color w:val="272727" w:themeColor="text1" w:themeTint="D8"/>
    </w:rPr>
  </w:style>
  <w:style w:type="paragraph" w:styleId="Title">
    <w:name w:val="Title"/>
    <w:basedOn w:val="Normal"/>
    <w:next w:val="Normal"/>
    <w:link w:val="TitleChar"/>
    <w:uiPriority w:val="10"/>
    <w:qFormat/>
    <w:rsid w:val="00E76D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6D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6D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6D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6D3F"/>
    <w:pPr>
      <w:spacing w:before="160"/>
      <w:jc w:val="center"/>
    </w:pPr>
    <w:rPr>
      <w:i/>
      <w:iCs/>
      <w:color w:val="404040" w:themeColor="text1" w:themeTint="BF"/>
    </w:rPr>
  </w:style>
  <w:style w:type="character" w:customStyle="1" w:styleId="QuoteChar">
    <w:name w:val="Quote Char"/>
    <w:basedOn w:val="DefaultParagraphFont"/>
    <w:link w:val="Quote"/>
    <w:uiPriority w:val="29"/>
    <w:rsid w:val="00E76D3F"/>
    <w:rPr>
      <w:i/>
      <w:iCs/>
      <w:color w:val="404040" w:themeColor="text1" w:themeTint="BF"/>
    </w:rPr>
  </w:style>
  <w:style w:type="paragraph" w:styleId="ListParagraph">
    <w:name w:val="List Paragraph"/>
    <w:basedOn w:val="Normal"/>
    <w:uiPriority w:val="34"/>
    <w:qFormat/>
    <w:rsid w:val="00E76D3F"/>
    <w:pPr>
      <w:ind w:left="720"/>
      <w:contextualSpacing/>
    </w:pPr>
  </w:style>
  <w:style w:type="character" w:styleId="IntenseEmphasis">
    <w:name w:val="Intense Emphasis"/>
    <w:basedOn w:val="DefaultParagraphFont"/>
    <w:uiPriority w:val="21"/>
    <w:qFormat/>
    <w:rsid w:val="00E76D3F"/>
    <w:rPr>
      <w:i/>
      <w:iCs/>
      <w:color w:val="0F4761" w:themeColor="accent1" w:themeShade="BF"/>
    </w:rPr>
  </w:style>
  <w:style w:type="paragraph" w:styleId="IntenseQuote">
    <w:name w:val="Intense Quote"/>
    <w:basedOn w:val="Normal"/>
    <w:next w:val="Normal"/>
    <w:link w:val="IntenseQuoteChar"/>
    <w:uiPriority w:val="30"/>
    <w:qFormat/>
    <w:rsid w:val="00E76D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6D3F"/>
    <w:rPr>
      <w:i/>
      <w:iCs/>
      <w:color w:val="0F4761" w:themeColor="accent1" w:themeShade="BF"/>
    </w:rPr>
  </w:style>
  <w:style w:type="character" w:styleId="IntenseReference">
    <w:name w:val="Intense Reference"/>
    <w:basedOn w:val="DefaultParagraphFont"/>
    <w:uiPriority w:val="32"/>
    <w:qFormat/>
    <w:rsid w:val="00E76D3F"/>
    <w:rPr>
      <w:b/>
      <w:bCs/>
      <w:smallCaps/>
      <w:color w:val="0F4761" w:themeColor="accent1" w:themeShade="BF"/>
      <w:spacing w:val="5"/>
    </w:rPr>
  </w:style>
  <w:style w:type="table" w:styleId="TableGrid">
    <w:name w:val="Table Grid"/>
    <w:basedOn w:val="TableNormal"/>
    <w:uiPriority w:val="39"/>
    <w:rsid w:val="00DD5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290261">
      <w:bodyDiv w:val="1"/>
      <w:marLeft w:val="0"/>
      <w:marRight w:val="0"/>
      <w:marTop w:val="0"/>
      <w:marBottom w:val="0"/>
      <w:divBdr>
        <w:top w:val="none" w:sz="0" w:space="0" w:color="auto"/>
        <w:left w:val="none" w:sz="0" w:space="0" w:color="auto"/>
        <w:bottom w:val="none" w:sz="0" w:space="0" w:color="auto"/>
        <w:right w:val="none" w:sz="0" w:space="0" w:color="auto"/>
      </w:divBdr>
    </w:div>
    <w:div w:id="76993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AA67FD774C444BB93572FB77B34685" ma:contentTypeVersion="18" ma:contentTypeDescription="Create a new document." ma:contentTypeScope="" ma:versionID="2e3e9f0dbef74c776dc2cdf2fd91422e">
  <xsd:schema xmlns:xsd="http://www.w3.org/2001/XMLSchema" xmlns:xs="http://www.w3.org/2001/XMLSchema" xmlns:p="http://schemas.microsoft.com/office/2006/metadata/properties" xmlns:ns2="37c8e511-e99d-4184-90d7-6c0144bfaaa8" xmlns:ns3="5b20a484-78ea-4dec-823a-254ecf0ce3de" targetNamespace="http://schemas.microsoft.com/office/2006/metadata/properties" ma:root="true" ma:fieldsID="0758c30ed6b160e998a7c1937b69884a" ns2:_="" ns3:_="">
    <xsd:import namespace="37c8e511-e99d-4184-90d7-6c0144bfaaa8"/>
    <xsd:import namespace="5b20a484-78ea-4dec-823a-254ecf0ce3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8e511-e99d-4184-90d7-6c0144bfaa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3c298c4-f34d-4be7-a1bf-d4742cb5e67d}" ma:internalName="TaxCatchAll" ma:showField="CatchAllData" ma:web="37c8e511-e99d-4184-90d7-6c0144bfaa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20a484-78ea-4dec-823a-254ecf0ce3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d850c4-6d8b-46f4-b379-78a9e579fe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7c8e511-e99d-4184-90d7-6c0144bfaaa8" xsi:nil="true"/>
    <lcf76f155ced4ddcb4097134ff3c332f xmlns="5b20a484-78ea-4dec-823a-254ecf0ce3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ECD2B3-BE4F-4E03-8F0E-8D9F5F274766}"/>
</file>

<file path=customXml/itemProps2.xml><?xml version="1.0" encoding="utf-8"?>
<ds:datastoreItem xmlns:ds="http://schemas.openxmlformats.org/officeDocument/2006/customXml" ds:itemID="{86B42A24-9937-4196-9C2D-19BA20467494}"/>
</file>

<file path=customXml/itemProps3.xml><?xml version="1.0" encoding="utf-8"?>
<ds:datastoreItem xmlns:ds="http://schemas.openxmlformats.org/officeDocument/2006/customXml" ds:itemID="{75E576BD-320D-498F-A7A7-8A3E47B1ECA9}"/>
</file>

<file path=docProps/app.xml><?xml version="1.0" encoding="utf-8"?>
<Properties xmlns="http://schemas.openxmlformats.org/officeDocument/2006/extended-properties" xmlns:vt="http://schemas.openxmlformats.org/officeDocument/2006/docPropsVTypes">
  <Template>Normal</Template>
  <TotalTime>7</TotalTime>
  <Pages>6</Pages>
  <Words>977</Words>
  <Characters>5573</Characters>
  <Application>Microsoft Office Word</Application>
  <DocSecurity>0</DocSecurity>
  <Lines>46</Lines>
  <Paragraphs>13</Paragraphs>
  <ScaleCrop>false</ScaleCrop>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Hanna</dc:creator>
  <cp:keywords/>
  <dc:description/>
  <cp:lastModifiedBy>Caitlin Hanna</cp:lastModifiedBy>
  <cp:revision>2</cp:revision>
  <dcterms:created xsi:type="dcterms:W3CDTF">2024-08-20T01:35:00Z</dcterms:created>
  <dcterms:modified xsi:type="dcterms:W3CDTF">2024-08-20T01:35:00Z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0x010100E1AA67FD774C444BB93572FB77B34685</vt:lpwstr>
  </property>
</Properties>
</file>